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29" w:rsidRPr="000D2438" w:rsidRDefault="00DB6F29" w:rsidP="00D947A3">
      <w:pPr>
        <w:pStyle w:val="Ttulo1"/>
      </w:pPr>
      <w:r w:rsidRPr="000D2438">
        <w:t xml:space="preserve">anexo </w:t>
      </w:r>
      <w:r w:rsidR="00B545FC">
        <w:t>2</w:t>
      </w:r>
      <w:r w:rsidRPr="000D2438">
        <w:t>: matriz de responsabilidades</w:t>
      </w:r>
      <w:r w:rsidR="00B65FF6" w:rsidRPr="000D2438">
        <w:t xml:space="preserve"> Y REGISTRO DE FIRMAS</w:t>
      </w:r>
    </w:p>
    <w:p w:rsidR="00B21301" w:rsidRPr="00D947A3" w:rsidRDefault="00D947A3" w:rsidP="005A288B">
      <w:pPr>
        <w:spacing w:line="240" w:lineRule="auto"/>
        <w:jc w:val="center"/>
        <w:rPr>
          <w:b/>
        </w:rPr>
      </w:pPr>
      <w:r w:rsidRPr="00D947A3">
        <w:rPr>
          <w:b/>
        </w:rPr>
        <w:t>COMPONENTE I</w:t>
      </w:r>
    </w:p>
    <w:p w:rsidR="00B21301" w:rsidRPr="00D947A3" w:rsidRDefault="00D947A3" w:rsidP="005A288B">
      <w:pPr>
        <w:spacing w:line="240" w:lineRule="auto"/>
        <w:jc w:val="center"/>
        <w:rPr>
          <w:b/>
        </w:rPr>
      </w:pPr>
      <w:r w:rsidRPr="00D947A3">
        <w:rPr>
          <w:b/>
        </w:rPr>
        <w:t>FOMENTO A LA INVESTIGACIÓN CIENTÍFICA</w:t>
      </w:r>
    </w:p>
    <w:p w:rsidR="00B21301" w:rsidRPr="00D947A3" w:rsidRDefault="00D947A3" w:rsidP="005A288B">
      <w:pPr>
        <w:spacing w:line="240" w:lineRule="auto"/>
        <w:jc w:val="center"/>
        <w:rPr>
          <w:b/>
        </w:rPr>
      </w:pPr>
      <w:r w:rsidRPr="00D947A3">
        <w:rPr>
          <w:b/>
        </w:rPr>
        <w:t>FONDOS CONCURSABLES DE EVENTOS CIENTIFICOS EMERGENTES</w:t>
      </w:r>
    </w:p>
    <w:p w:rsidR="00B21301" w:rsidRPr="001E08DE" w:rsidRDefault="00B21301" w:rsidP="00B21301">
      <w:pPr>
        <w:pStyle w:val="Estilo1"/>
        <w:rPr>
          <w:rFonts w:asciiTheme="minorHAnsi" w:hAnsiTheme="minorHAnsi" w:cstheme="minorHAnsi"/>
          <w:sz w:val="22"/>
          <w:szCs w:val="22"/>
        </w:rPr>
      </w:pPr>
      <w:bookmarkStart w:id="0" w:name="_Toc196888234"/>
    </w:p>
    <w:tbl>
      <w:tblPr>
        <w:tblStyle w:val="Tabladecuadrcula1clara-nfasis1"/>
        <w:tblW w:w="5010" w:type="pct"/>
        <w:tblLook w:val="0000" w:firstRow="0" w:lastRow="0" w:firstColumn="0" w:lastColumn="0" w:noHBand="0" w:noVBand="0"/>
      </w:tblPr>
      <w:tblGrid>
        <w:gridCol w:w="3398"/>
        <w:gridCol w:w="5312"/>
        <w:gridCol w:w="5312"/>
      </w:tblGrid>
      <w:tr w:rsidR="001E08DE" w:rsidRPr="001E08DE" w:rsidTr="00DB6F29">
        <w:trPr>
          <w:trHeight w:val="397"/>
        </w:trPr>
        <w:tc>
          <w:tcPr>
            <w:tcW w:w="5000" w:type="pct"/>
            <w:gridSpan w:val="3"/>
          </w:tcPr>
          <w:bookmarkEnd w:id="0"/>
          <w:p w:rsidR="00B21301" w:rsidRPr="001E08DE" w:rsidRDefault="00B21301" w:rsidP="00B21301">
            <w:pPr>
              <w:pStyle w:val="formtext"/>
              <w:jc w:val="center"/>
              <w:rPr>
                <w:rFonts w:asciiTheme="minorHAnsi" w:hAnsiTheme="minorHAnsi" w:cstheme="minorHAnsi"/>
                <w:i w:val="0"/>
                <w:szCs w:val="22"/>
                <w:lang w:val="es-ES"/>
              </w:rPr>
            </w:pPr>
            <w:r w:rsidRPr="001E08DE">
              <w:rPr>
                <w:rFonts w:asciiTheme="minorHAnsi" w:hAnsiTheme="minorHAnsi" w:cstheme="minorHAnsi"/>
                <w:i w:val="0"/>
                <w:szCs w:val="22"/>
                <w:lang w:val="es-ES"/>
              </w:rPr>
              <w:t>Información General</w:t>
            </w:r>
          </w:p>
        </w:tc>
      </w:tr>
      <w:tr w:rsidR="001E08DE" w:rsidRPr="001E08DE" w:rsidTr="00DB6F29">
        <w:trPr>
          <w:trHeight w:val="397"/>
        </w:trPr>
        <w:tc>
          <w:tcPr>
            <w:tcW w:w="1212" w:type="pct"/>
          </w:tcPr>
          <w:p w:rsidR="00B21301" w:rsidRPr="001E08DE" w:rsidRDefault="005560FE"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Institución Beneficiaria:</w:t>
            </w:r>
          </w:p>
        </w:tc>
        <w:tc>
          <w:tcPr>
            <w:tcW w:w="1894" w:type="pct"/>
          </w:tcPr>
          <w:p w:rsidR="00B21301" w:rsidRPr="001E08DE" w:rsidRDefault="00B21301" w:rsidP="00B21301">
            <w:pPr>
              <w:pStyle w:val="formtext"/>
              <w:jc w:val="center"/>
              <w:rPr>
                <w:rFonts w:asciiTheme="minorHAnsi" w:hAnsiTheme="minorHAnsi" w:cstheme="minorHAnsi"/>
                <w:i w:val="0"/>
                <w:szCs w:val="22"/>
                <w:lang w:val="es-ES"/>
              </w:rPr>
            </w:pP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Código del evento:</w:t>
            </w:r>
          </w:p>
        </w:tc>
      </w:tr>
      <w:tr w:rsidR="001E08DE" w:rsidRPr="001E08DE" w:rsidTr="00DB6F29">
        <w:trPr>
          <w:trHeight w:val="397"/>
        </w:trPr>
        <w:tc>
          <w:tcPr>
            <w:tcW w:w="1212" w:type="pct"/>
          </w:tcPr>
          <w:p w:rsidR="005560FE" w:rsidRPr="001E08DE" w:rsidRDefault="005560FE"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Nombre del Evento:</w:t>
            </w:r>
          </w:p>
        </w:tc>
        <w:tc>
          <w:tcPr>
            <w:tcW w:w="3788" w:type="pct"/>
            <w:gridSpan w:val="2"/>
          </w:tcPr>
          <w:p w:rsidR="00B21301" w:rsidRPr="001E08DE" w:rsidRDefault="00B21301" w:rsidP="00B21301">
            <w:pPr>
              <w:pStyle w:val="formtext"/>
              <w:rPr>
                <w:rFonts w:asciiTheme="minorHAnsi" w:hAnsiTheme="minorHAnsi" w:cstheme="minorHAnsi"/>
                <w:i w:val="0"/>
                <w:szCs w:val="22"/>
                <w:lang w:val="es-ES"/>
              </w:rPr>
            </w:pPr>
          </w:p>
        </w:tc>
      </w:tr>
      <w:tr w:rsidR="001E08DE" w:rsidRPr="001E08DE" w:rsidTr="00DB6F29">
        <w:trPr>
          <w:trHeight w:val="397"/>
        </w:trPr>
        <w:tc>
          <w:tcPr>
            <w:tcW w:w="1212"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Modalidad</w:t>
            </w:r>
            <w:r w:rsidR="005E6DCD" w:rsidRPr="001E08DE">
              <w:rPr>
                <w:rFonts w:asciiTheme="minorHAnsi" w:hAnsiTheme="minorHAnsi" w:cstheme="minorHAnsi"/>
                <w:i w:val="0"/>
                <w:szCs w:val="22"/>
                <w:lang w:val="es-ES"/>
              </w:rPr>
              <w:t xml:space="preserve"> del evento:</w:t>
            </w:r>
          </w:p>
        </w:tc>
        <w:tc>
          <w:tcPr>
            <w:tcW w:w="1894" w:type="pct"/>
          </w:tcPr>
          <w:p w:rsidR="00B21301" w:rsidRPr="001E08DE" w:rsidRDefault="00B21301" w:rsidP="00B21301">
            <w:pPr>
              <w:pStyle w:val="formtext"/>
              <w:jc w:val="center"/>
              <w:rPr>
                <w:rFonts w:asciiTheme="minorHAnsi" w:hAnsiTheme="minorHAnsi" w:cstheme="minorHAnsi"/>
                <w:i w:val="0"/>
                <w:szCs w:val="22"/>
                <w:lang w:val="es-ES"/>
              </w:rPr>
            </w:pP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Ejecutor:  CONACYT</w:t>
            </w:r>
          </w:p>
        </w:tc>
      </w:tr>
      <w:tr w:rsidR="001E08DE" w:rsidRPr="001E08DE" w:rsidTr="00DB6F29">
        <w:trPr>
          <w:trHeight w:val="397"/>
        </w:trPr>
        <w:tc>
          <w:tcPr>
            <w:tcW w:w="1212" w:type="pct"/>
          </w:tcPr>
          <w:p w:rsidR="00B21301" w:rsidRPr="001E08DE" w:rsidRDefault="005E6DCD" w:rsidP="005E6DCD">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Ventanilla:</w:t>
            </w:r>
          </w:p>
        </w:tc>
        <w:tc>
          <w:tcPr>
            <w:tcW w:w="1894" w:type="pct"/>
          </w:tcPr>
          <w:p w:rsidR="00B21301" w:rsidRPr="001E08DE" w:rsidRDefault="00B21301" w:rsidP="00B21301">
            <w:pPr>
              <w:pStyle w:val="formtext"/>
              <w:jc w:val="center"/>
              <w:rPr>
                <w:rFonts w:asciiTheme="minorHAnsi" w:hAnsiTheme="minorHAnsi" w:cstheme="minorHAnsi"/>
                <w:i w:val="0"/>
                <w:szCs w:val="22"/>
                <w:lang w:val="es-ES"/>
              </w:rPr>
            </w:pPr>
            <w:r w:rsidRPr="001E08DE">
              <w:rPr>
                <w:rFonts w:asciiTheme="minorHAnsi" w:hAnsiTheme="minorHAnsi" w:cstheme="minorHAnsi"/>
                <w:i w:val="0"/>
                <w:szCs w:val="22"/>
                <w:lang w:val="es-ES"/>
              </w:rPr>
              <w:t>2022</w:t>
            </w:r>
          </w:p>
        </w:tc>
        <w:tc>
          <w:tcPr>
            <w:tcW w:w="1894" w:type="pct"/>
          </w:tcPr>
          <w:p w:rsidR="00B21301" w:rsidRPr="001E08DE" w:rsidRDefault="00B21301" w:rsidP="00B21301">
            <w:pPr>
              <w:pStyle w:val="formtext"/>
              <w:rPr>
                <w:rFonts w:asciiTheme="minorHAnsi" w:hAnsiTheme="minorHAnsi" w:cstheme="minorHAnsi"/>
                <w:i w:val="0"/>
                <w:szCs w:val="22"/>
                <w:lang w:val="es-ES"/>
              </w:rPr>
            </w:pPr>
            <w:r w:rsidRPr="001E08DE">
              <w:rPr>
                <w:rFonts w:asciiTheme="minorHAnsi" w:hAnsiTheme="minorHAnsi" w:cstheme="minorHAnsi"/>
                <w:i w:val="0"/>
                <w:szCs w:val="22"/>
                <w:lang w:val="es-ES"/>
              </w:rPr>
              <w:t>Fecha:</w:t>
            </w:r>
          </w:p>
        </w:tc>
      </w:tr>
    </w:tbl>
    <w:p w:rsidR="00B21301" w:rsidRPr="001E08DE" w:rsidRDefault="00B21301" w:rsidP="00B21301">
      <w:pPr>
        <w:pStyle w:val="Estilo1"/>
        <w:rPr>
          <w:rFonts w:asciiTheme="minorHAnsi" w:hAnsiTheme="minorHAnsi" w:cstheme="minorHAnsi"/>
          <w:sz w:val="22"/>
          <w:szCs w:val="22"/>
        </w:rPr>
      </w:pPr>
    </w:p>
    <w:p w:rsidR="00B21301" w:rsidRPr="001E08DE" w:rsidRDefault="00B21301" w:rsidP="00B21301">
      <w:pPr>
        <w:jc w:val="center"/>
        <w:rPr>
          <w:rFonts w:cstheme="minorHAnsi"/>
          <w:iCs/>
          <w:lang w:val="es-MX"/>
        </w:rPr>
      </w:pPr>
      <w:r w:rsidRPr="001E08DE">
        <w:rPr>
          <w:rFonts w:cstheme="minorHAnsi"/>
          <w:iCs/>
          <w:lang w:val="es-MX"/>
        </w:rPr>
        <w:t>Las responsabilidades de cada involucrado en la ejecución del Evento Científico Emergente están indicadas en la</w:t>
      </w:r>
    </w:p>
    <w:p w:rsidR="00B21301" w:rsidRPr="001E08DE" w:rsidRDefault="00B21301" w:rsidP="00B21301">
      <w:pPr>
        <w:jc w:val="center"/>
        <w:rPr>
          <w:rFonts w:cstheme="minorHAnsi"/>
          <w:iCs/>
          <w:lang w:val="es-MX"/>
        </w:rPr>
      </w:pPr>
      <w:r w:rsidRPr="001E08DE">
        <w:rPr>
          <w:rFonts w:cstheme="minorHAnsi"/>
          <w:iCs/>
          <w:lang w:val="es-MX"/>
        </w:rPr>
        <w:t>GUÍA DE EJECUCIÓN DE EVENTOS CIENTÍFICOS EMERGENTES VEVE01 (GE)</w:t>
      </w:r>
    </w:p>
    <w:p w:rsidR="00B21301" w:rsidRPr="001E08DE" w:rsidRDefault="00B21301" w:rsidP="00B21301">
      <w:pPr>
        <w:spacing w:before="120"/>
        <w:jc w:val="center"/>
        <w:rPr>
          <w:rFonts w:cstheme="minorHAnsi"/>
          <w:iCs/>
          <w:lang w:val="es-MX"/>
        </w:rPr>
      </w:pPr>
      <w:r w:rsidRPr="001E08DE">
        <w:rPr>
          <w:rFonts w:cstheme="minorHAnsi"/>
          <w:iCs/>
          <w:lang w:val="es-MX"/>
        </w:rPr>
        <w:t>El cuadro siguiente corresponde a una matriz de responsabilidades que indica el compromiso de cada involucrado para responder como interlocutor en forma adecuada y oportuna a las comunicaciones formales.</w:t>
      </w:r>
    </w:p>
    <w:p w:rsidR="0048296F" w:rsidRPr="001E08DE" w:rsidRDefault="0048296F" w:rsidP="0048296F">
      <w:pPr>
        <w:jc w:val="center"/>
        <w:rPr>
          <w:rFonts w:cstheme="minorHAnsi"/>
          <w:lang w:val="es-MX"/>
        </w:rPr>
      </w:pPr>
      <w:bookmarkStart w:id="1" w:name="_GoBack"/>
      <w:bookmarkEnd w:id="1"/>
    </w:p>
    <w:p w:rsidR="00D555B5" w:rsidRPr="001E08DE" w:rsidRDefault="00D555B5" w:rsidP="0048296F">
      <w:pPr>
        <w:jc w:val="center"/>
        <w:rPr>
          <w:rFonts w:cstheme="minorHAnsi"/>
          <w:lang w:val="es-MX"/>
        </w:rPr>
      </w:pPr>
    </w:p>
    <w:p w:rsidR="00D555B5" w:rsidRPr="001E08DE" w:rsidRDefault="00D555B5" w:rsidP="0048296F">
      <w:pPr>
        <w:jc w:val="center"/>
        <w:rPr>
          <w:rFonts w:cstheme="minorHAnsi"/>
          <w:lang w:val="es-MX"/>
        </w:rPr>
      </w:pPr>
    </w:p>
    <w:p w:rsidR="00D555B5" w:rsidRPr="001E08DE" w:rsidRDefault="00D555B5" w:rsidP="0048296F">
      <w:pPr>
        <w:jc w:val="center"/>
        <w:rPr>
          <w:rFonts w:cstheme="minorHAnsi"/>
          <w:lang w:val="es-MX"/>
        </w:rPr>
      </w:pPr>
    </w:p>
    <w:p w:rsidR="00D555B5" w:rsidRPr="001E08DE" w:rsidRDefault="00D555B5" w:rsidP="000D2438">
      <w:pPr>
        <w:pStyle w:val="Ttulo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1626"/>
        <w:gridCol w:w="4114"/>
        <w:gridCol w:w="1587"/>
        <w:gridCol w:w="1422"/>
        <w:gridCol w:w="1542"/>
        <w:gridCol w:w="1679"/>
      </w:tblGrid>
      <w:tr w:rsidR="001E08DE" w:rsidRPr="001E08DE" w:rsidTr="00E54AA2">
        <w:trPr>
          <w:trHeight w:val="1098"/>
          <w:tblHeader/>
        </w:trPr>
        <w:tc>
          <w:tcPr>
            <w:tcW w:w="2024"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Cargo</w:t>
            </w:r>
          </w:p>
        </w:tc>
        <w:tc>
          <w:tcPr>
            <w:tcW w:w="1626"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Nombre</w:t>
            </w:r>
          </w:p>
        </w:tc>
        <w:tc>
          <w:tcPr>
            <w:tcW w:w="4114" w:type="dxa"/>
            <w:tcBorders>
              <w:bottom w:val="single" w:sz="4" w:space="0" w:color="auto"/>
            </w:tcBorders>
            <w:shd w:val="clear" w:color="auto" w:fill="E7E6E6"/>
            <w:vAlign w:val="center"/>
          </w:tcPr>
          <w:p w:rsidR="00D555B5" w:rsidRPr="001E08DE" w:rsidRDefault="00D555B5" w:rsidP="00DB6F29">
            <w:pPr>
              <w:spacing w:after="0"/>
              <w:jc w:val="center"/>
              <w:rPr>
                <w:rFonts w:cstheme="minorHAnsi"/>
                <w:b/>
                <w:bCs/>
              </w:rPr>
            </w:pPr>
            <w:r w:rsidRPr="001E08DE">
              <w:rPr>
                <w:rFonts w:cstheme="minorHAnsi"/>
                <w:b/>
                <w:bCs/>
              </w:rPr>
              <w:t>Rol - Responsabilidad del Evento</w:t>
            </w:r>
          </w:p>
          <w:p w:rsidR="00D555B5" w:rsidRPr="001E08DE" w:rsidRDefault="00D555B5" w:rsidP="00DB6F29">
            <w:pPr>
              <w:spacing w:after="0"/>
              <w:jc w:val="center"/>
              <w:rPr>
                <w:rFonts w:cstheme="minorHAnsi"/>
                <w:b/>
                <w:bCs/>
              </w:rPr>
            </w:pPr>
            <w:r w:rsidRPr="001E08DE">
              <w:rPr>
                <w:rFonts w:cstheme="minorHAnsi"/>
                <w:b/>
                <w:bCs/>
              </w:rPr>
              <w:t>Comunicación en el marco del contrato</w:t>
            </w:r>
          </w:p>
        </w:tc>
        <w:tc>
          <w:tcPr>
            <w:tcW w:w="1587"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E-mail</w:t>
            </w:r>
          </w:p>
        </w:tc>
        <w:tc>
          <w:tcPr>
            <w:tcW w:w="1422"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Teléfono línea baja</w:t>
            </w:r>
          </w:p>
        </w:tc>
        <w:tc>
          <w:tcPr>
            <w:tcW w:w="1542"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Teléfono móvil</w:t>
            </w:r>
          </w:p>
        </w:tc>
        <w:tc>
          <w:tcPr>
            <w:tcW w:w="1679" w:type="dxa"/>
            <w:tcBorders>
              <w:bottom w:val="single" w:sz="4" w:space="0" w:color="auto"/>
            </w:tcBorders>
            <w:shd w:val="clear" w:color="auto" w:fill="E7E6E6"/>
            <w:vAlign w:val="center"/>
          </w:tcPr>
          <w:p w:rsidR="00D555B5" w:rsidRPr="001E08DE" w:rsidRDefault="00D555B5" w:rsidP="00D947A3">
            <w:pPr>
              <w:jc w:val="center"/>
              <w:rPr>
                <w:rFonts w:cstheme="minorHAnsi"/>
                <w:b/>
                <w:bCs/>
              </w:rPr>
            </w:pPr>
            <w:r w:rsidRPr="001E08DE">
              <w:rPr>
                <w:rFonts w:cstheme="minorHAnsi"/>
                <w:b/>
                <w:bCs/>
              </w:rPr>
              <w:t>Firma</w:t>
            </w:r>
          </w:p>
        </w:tc>
      </w:tr>
      <w:tr w:rsidR="001E08DE" w:rsidRPr="001E08DE" w:rsidTr="00E54AA2">
        <w:trPr>
          <w:trHeight w:val="425"/>
        </w:trPr>
        <w:tc>
          <w:tcPr>
            <w:tcW w:w="2024" w:type="dxa"/>
            <w:vAlign w:val="center"/>
          </w:tcPr>
          <w:p w:rsidR="00D555B5" w:rsidRPr="001E08DE" w:rsidRDefault="00D555B5"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Representante Legal</w:t>
            </w:r>
          </w:p>
        </w:tc>
        <w:tc>
          <w:tcPr>
            <w:tcW w:w="1626" w:type="dxa"/>
            <w:vAlign w:val="center"/>
          </w:tcPr>
          <w:p w:rsidR="00D555B5" w:rsidRPr="001E08DE" w:rsidRDefault="00D555B5" w:rsidP="00D947A3">
            <w:pPr>
              <w:pStyle w:val="Fecha"/>
              <w:rPr>
                <w:rFonts w:asciiTheme="minorHAnsi" w:hAnsiTheme="minorHAnsi" w:cstheme="minorHAnsi"/>
                <w:sz w:val="22"/>
                <w:szCs w:val="22"/>
                <w:lang w:val="es-ES"/>
              </w:rPr>
            </w:pPr>
          </w:p>
        </w:tc>
        <w:tc>
          <w:tcPr>
            <w:tcW w:w="4114" w:type="dxa"/>
            <w:vAlign w:val="center"/>
          </w:tcPr>
          <w:p w:rsidR="00D555B5" w:rsidRPr="001E08DE" w:rsidRDefault="00220CD9" w:rsidP="003275CF">
            <w:pPr>
              <w:jc w:val="both"/>
              <w:rPr>
                <w:rFonts w:cstheme="minorHAnsi"/>
              </w:rPr>
            </w:pPr>
            <w:r w:rsidRPr="001E08DE">
              <w:rPr>
                <w:rFonts w:cstheme="minorHAnsi"/>
              </w:rPr>
              <w:t xml:space="preserve">Es el responsable de la ejecución del evento, quien deberá suscribir el contrato con el CONACYT; además deberá firmar toda comunicación requerida formalmente. Esta atribución podrá ser delegada según lo estipule el estatuto y/o acto administrativo de la IB; la misma deberá ser comunicada formalmente al CONACYT a través del ROCTI. </w:t>
            </w:r>
          </w:p>
        </w:tc>
        <w:tc>
          <w:tcPr>
            <w:tcW w:w="1587" w:type="dxa"/>
            <w:vAlign w:val="center"/>
          </w:tcPr>
          <w:p w:rsidR="00D555B5" w:rsidRPr="001E08DE" w:rsidRDefault="00D555B5" w:rsidP="00D947A3">
            <w:pPr>
              <w:jc w:val="center"/>
              <w:rPr>
                <w:rFonts w:cstheme="minorHAnsi"/>
              </w:rPr>
            </w:pPr>
          </w:p>
        </w:tc>
        <w:tc>
          <w:tcPr>
            <w:tcW w:w="1422" w:type="dxa"/>
          </w:tcPr>
          <w:p w:rsidR="00D555B5" w:rsidRPr="001E08DE" w:rsidRDefault="00D555B5" w:rsidP="00D947A3">
            <w:pPr>
              <w:jc w:val="center"/>
              <w:rPr>
                <w:rFonts w:cstheme="minorHAnsi"/>
              </w:rPr>
            </w:pPr>
          </w:p>
        </w:tc>
        <w:tc>
          <w:tcPr>
            <w:tcW w:w="1542" w:type="dxa"/>
          </w:tcPr>
          <w:p w:rsidR="00D555B5" w:rsidRPr="001E08DE" w:rsidRDefault="00D555B5" w:rsidP="00D947A3">
            <w:pPr>
              <w:jc w:val="center"/>
              <w:rPr>
                <w:rFonts w:cstheme="minorHAnsi"/>
              </w:rPr>
            </w:pPr>
          </w:p>
        </w:tc>
        <w:tc>
          <w:tcPr>
            <w:tcW w:w="1679" w:type="dxa"/>
            <w:vAlign w:val="center"/>
          </w:tcPr>
          <w:p w:rsidR="00D555B5" w:rsidRPr="001E08DE" w:rsidRDefault="00D555B5" w:rsidP="00D947A3">
            <w:pPr>
              <w:jc w:val="center"/>
              <w:rPr>
                <w:rFonts w:cstheme="minorHAnsi"/>
              </w:rPr>
            </w:pPr>
          </w:p>
          <w:p w:rsidR="00D555B5" w:rsidRPr="001E08DE" w:rsidRDefault="00D555B5" w:rsidP="00D947A3">
            <w:pPr>
              <w:jc w:val="center"/>
              <w:rPr>
                <w:rFonts w:cstheme="minorHAnsi"/>
              </w:rPr>
            </w:pPr>
          </w:p>
        </w:tc>
      </w:tr>
      <w:tr w:rsidR="001E08DE" w:rsidRPr="001E08DE" w:rsidTr="00E54AA2">
        <w:trPr>
          <w:trHeight w:val="366"/>
        </w:trPr>
        <w:tc>
          <w:tcPr>
            <w:tcW w:w="2024" w:type="dxa"/>
            <w:vAlign w:val="center"/>
          </w:tcPr>
          <w:p w:rsidR="00D555B5" w:rsidRPr="001E08DE" w:rsidRDefault="00D555B5" w:rsidP="00220CD9">
            <w:pPr>
              <w:pStyle w:val="tableheading"/>
              <w:spacing w:before="0"/>
              <w:jc w:val="center"/>
              <w:rPr>
                <w:rFonts w:asciiTheme="minorHAnsi" w:hAnsiTheme="minorHAnsi" w:cstheme="minorHAnsi"/>
                <w:sz w:val="22"/>
                <w:szCs w:val="22"/>
              </w:rPr>
            </w:pPr>
            <w:r w:rsidRPr="001E08DE">
              <w:rPr>
                <w:rFonts w:asciiTheme="minorHAnsi" w:hAnsiTheme="minorHAnsi" w:cstheme="minorHAnsi"/>
                <w:b/>
                <w:bCs/>
                <w:i w:val="0"/>
                <w:sz w:val="22"/>
                <w:szCs w:val="22"/>
                <w:lang w:val="es-ES"/>
              </w:rPr>
              <w:t>Respo</w:t>
            </w:r>
            <w:r w:rsidR="00220CD9" w:rsidRPr="001E08DE">
              <w:rPr>
                <w:rFonts w:asciiTheme="minorHAnsi" w:hAnsiTheme="minorHAnsi" w:cstheme="minorHAnsi"/>
                <w:b/>
                <w:bCs/>
                <w:i w:val="0"/>
                <w:sz w:val="22"/>
                <w:szCs w:val="22"/>
                <w:lang w:val="es-ES"/>
              </w:rPr>
              <w:t>nsable Administrativo-Financiero</w:t>
            </w:r>
            <w:r w:rsidR="0038706E" w:rsidRPr="001E08DE">
              <w:rPr>
                <w:rStyle w:val="Refdenotaalpie"/>
                <w:rFonts w:asciiTheme="minorHAnsi" w:hAnsiTheme="minorHAnsi" w:cstheme="minorHAnsi"/>
                <w:b/>
                <w:sz w:val="22"/>
                <w:szCs w:val="22"/>
              </w:rPr>
              <w:footnoteReference w:id="1"/>
            </w:r>
          </w:p>
          <w:p w:rsidR="00D555B5" w:rsidRPr="001E08DE" w:rsidRDefault="00D555B5" w:rsidP="00D947A3">
            <w:pPr>
              <w:rPr>
                <w:rFonts w:cstheme="minorHAnsi"/>
              </w:rPr>
            </w:pPr>
          </w:p>
          <w:p w:rsidR="00D555B5" w:rsidRPr="001E08DE" w:rsidRDefault="00D555B5" w:rsidP="00D947A3">
            <w:pPr>
              <w:rPr>
                <w:rFonts w:cstheme="minorHAnsi"/>
              </w:rPr>
            </w:pPr>
          </w:p>
        </w:tc>
        <w:tc>
          <w:tcPr>
            <w:tcW w:w="1626" w:type="dxa"/>
            <w:vAlign w:val="center"/>
          </w:tcPr>
          <w:p w:rsidR="00D555B5" w:rsidRPr="001E08DE" w:rsidRDefault="00D555B5" w:rsidP="00D947A3">
            <w:pPr>
              <w:pStyle w:val="Fecha"/>
              <w:jc w:val="center"/>
              <w:rPr>
                <w:rFonts w:asciiTheme="minorHAnsi" w:hAnsiTheme="minorHAnsi" w:cstheme="minorHAnsi"/>
                <w:sz w:val="22"/>
                <w:szCs w:val="22"/>
                <w:lang w:val="es-PY"/>
              </w:rPr>
            </w:pPr>
          </w:p>
        </w:tc>
        <w:tc>
          <w:tcPr>
            <w:tcW w:w="4114" w:type="dxa"/>
            <w:vAlign w:val="center"/>
          </w:tcPr>
          <w:p w:rsidR="00D555B5" w:rsidRPr="001E08DE" w:rsidRDefault="00220CD9" w:rsidP="00D947A3">
            <w:pPr>
              <w:jc w:val="both"/>
              <w:rPr>
                <w:rFonts w:cstheme="minorHAnsi"/>
              </w:rPr>
            </w:pPr>
            <w:r w:rsidRPr="001E08DE">
              <w:rPr>
                <w:rFonts w:cstheme="minorHAnsi"/>
              </w:rPr>
              <w:t xml:space="preserve">Es el responsable de la gestión administrativa y financiera; deberá estar debidamente autorizado a través de acto </w:t>
            </w:r>
            <w:r w:rsidRPr="001E08DE">
              <w:rPr>
                <w:rFonts w:cstheme="minorHAnsi"/>
              </w:rPr>
              <w:lastRenderedPageBreak/>
              <w:t>administrativo o similar de la IB. Estará encargado de la administración de los recursos adjudicados al evento, además de elaborar y firmar la rendición de cuentas. Deberá trabajar coordinadamente con el Director de Evento, a fin de concertar esfuerzos para el logro del objetivo del evento.</w:t>
            </w:r>
          </w:p>
        </w:tc>
        <w:tc>
          <w:tcPr>
            <w:tcW w:w="1587" w:type="dxa"/>
            <w:vAlign w:val="center"/>
          </w:tcPr>
          <w:p w:rsidR="00D555B5" w:rsidRPr="001E08DE" w:rsidRDefault="00D555B5" w:rsidP="00D947A3">
            <w:pPr>
              <w:jc w:val="center"/>
              <w:rPr>
                <w:rFonts w:cstheme="minorHAnsi"/>
                <w:lang w:val="es-PY"/>
              </w:rPr>
            </w:pPr>
          </w:p>
        </w:tc>
        <w:tc>
          <w:tcPr>
            <w:tcW w:w="1422" w:type="dxa"/>
          </w:tcPr>
          <w:p w:rsidR="00D555B5" w:rsidRPr="001E08DE" w:rsidRDefault="00D555B5" w:rsidP="00D947A3">
            <w:pPr>
              <w:jc w:val="center"/>
              <w:rPr>
                <w:rFonts w:cstheme="minorHAnsi"/>
              </w:rPr>
            </w:pPr>
          </w:p>
        </w:tc>
        <w:tc>
          <w:tcPr>
            <w:tcW w:w="1542" w:type="dxa"/>
          </w:tcPr>
          <w:p w:rsidR="00D555B5" w:rsidRPr="001E08DE" w:rsidRDefault="00D555B5" w:rsidP="00D947A3">
            <w:pPr>
              <w:jc w:val="center"/>
              <w:rPr>
                <w:rFonts w:cstheme="minorHAnsi"/>
              </w:rPr>
            </w:pPr>
          </w:p>
        </w:tc>
        <w:tc>
          <w:tcPr>
            <w:tcW w:w="1679" w:type="dxa"/>
            <w:vAlign w:val="center"/>
          </w:tcPr>
          <w:p w:rsidR="00D555B5" w:rsidRPr="001E08DE" w:rsidRDefault="00D555B5" w:rsidP="00D947A3">
            <w:pPr>
              <w:jc w:val="center"/>
              <w:rPr>
                <w:rFonts w:cstheme="minorHAnsi"/>
              </w:rPr>
            </w:pPr>
          </w:p>
        </w:tc>
      </w:tr>
      <w:tr w:rsidR="001E08DE" w:rsidRPr="001E08DE" w:rsidTr="00E54AA2">
        <w:trPr>
          <w:trHeight w:val="366"/>
        </w:trPr>
        <w:tc>
          <w:tcPr>
            <w:tcW w:w="2024" w:type="dxa"/>
            <w:vAlign w:val="center"/>
          </w:tcPr>
          <w:p w:rsidR="0040041D" w:rsidRPr="001E08DE" w:rsidRDefault="0040041D"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Contador</w:t>
            </w:r>
          </w:p>
        </w:tc>
        <w:tc>
          <w:tcPr>
            <w:tcW w:w="1626" w:type="dxa"/>
            <w:vAlign w:val="center"/>
          </w:tcPr>
          <w:p w:rsidR="0040041D" w:rsidRPr="001E08DE" w:rsidRDefault="0040041D" w:rsidP="00D947A3">
            <w:pPr>
              <w:pStyle w:val="Fecha"/>
              <w:jc w:val="center"/>
              <w:rPr>
                <w:rFonts w:asciiTheme="minorHAnsi" w:hAnsiTheme="minorHAnsi" w:cstheme="minorHAnsi"/>
                <w:sz w:val="22"/>
                <w:szCs w:val="22"/>
                <w:lang w:val="es-PY"/>
              </w:rPr>
            </w:pPr>
          </w:p>
        </w:tc>
        <w:tc>
          <w:tcPr>
            <w:tcW w:w="4114" w:type="dxa"/>
            <w:vAlign w:val="center"/>
          </w:tcPr>
          <w:p w:rsidR="0040041D" w:rsidRPr="001E08DE" w:rsidRDefault="003275CF" w:rsidP="00D947A3">
            <w:pPr>
              <w:jc w:val="both"/>
              <w:rPr>
                <w:rFonts w:cstheme="minorHAnsi"/>
              </w:rPr>
            </w:pPr>
            <w:r w:rsidRPr="001E08DE">
              <w:rPr>
                <w:rFonts w:cstheme="minorHAnsi"/>
              </w:rPr>
              <w:t>Es el encargado de los registros contables de las operaciones presupuestarias, financieras y patrimoniales; además es responsable de elaborar y confirmar la veracidad y firmar la rendición de cuentas.</w:t>
            </w:r>
          </w:p>
        </w:tc>
        <w:tc>
          <w:tcPr>
            <w:tcW w:w="1587" w:type="dxa"/>
            <w:vAlign w:val="center"/>
          </w:tcPr>
          <w:p w:rsidR="0040041D" w:rsidRPr="001E08DE" w:rsidRDefault="0040041D" w:rsidP="00D947A3">
            <w:pPr>
              <w:jc w:val="center"/>
              <w:rPr>
                <w:rFonts w:cstheme="minorHAnsi"/>
                <w:lang w:val="es-PY"/>
              </w:rPr>
            </w:pPr>
          </w:p>
        </w:tc>
        <w:tc>
          <w:tcPr>
            <w:tcW w:w="1422" w:type="dxa"/>
          </w:tcPr>
          <w:p w:rsidR="0040041D" w:rsidRPr="001E08DE" w:rsidRDefault="0040041D" w:rsidP="00D947A3">
            <w:pPr>
              <w:jc w:val="center"/>
              <w:rPr>
                <w:rFonts w:cstheme="minorHAnsi"/>
              </w:rPr>
            </w:pPr>
          </w:p>
        </w:tc>
        <w:tc>
          <w:tcPr>
            <w:tcW w:w="1542" w:type="dxa"/>
          </w:tcPr>
          <w:p w:rsidR="0040041D" w:rsidRPr="001E08DE" w:rsidRDefault="0040041D" w:rsidP="00D947A3">
            <w:pPr>
              <w:jc w:val="center"/>
              <w:rPr>
                <w:rFonts w:cstheme="minorHAnsi"/>
              </w:rPr>
            </w:pPr>
          </w:p>
        </w:tc>
        <w:tc>
          <w:tcPr>
            <w:tcW w:w="1679" w:type="dxa"/>
            <w:vAlign w:val="center"/>
          </w:tcPr>
          <w:p w:rsidR="0040041D" w:rsidRPr="001E08DE" w:rsidRDefault="0040041D" w:rsidP="00D947A3">
            <w:pPr>
              <w:jc w:val="center"/>
              <w:rPr>
                <w:rFonts w:cstheme="minorHAnsi"/>
              </w:rPr>
            </w:pPr>
          </w:p>
        </w:tc>
      </w:tr>
      <w:tr w:rsidR="00AB5569" w:rsidRPr="001E08DE" w:rsidTr="00E54AA2">
        <w:trPr>
          <w:trHeight w:val="425"/>
        </w:trPr>
        <w:tc>
          <w:tcPr>
            <w:tcW w:w="2024" w:type="dxa"/>
            <w:vAlign w:val="center"/>
          </w:tcPr>
          <w:p w:rsidR="00AB5569" w:rsidRPr="001E08DE" w:rsidRDefault="00AB5569" w:rsidP="00D947A3">
            <w:pPr>
              <w:pStyle w:val="tableheading"/>
              <w:spacing w:before="0"/>
              <w:jc w:val="center"/>
              <w:rPr>
                <w:rFonts w:asciiTheme="minorHAnsi" w:hAnsiTheme="minorHAnsi" w:cstheme="minorHAnsi"/>
                <w:b/>
                <w:bCs/>
                <w:i w:val="0"/>
                <w:sz w:val="22"/>
                <w:szCs w:val="22"/>
                <w:lang w:val="es-ES"/>
              </w:rPr>
            </w:pPr>
            <w:r w:rsidRPr="001E08DE">
              <w:rPr>
                <w:rFonts w:asciiTheme="minorHAnsi" w:hAnsiTheme="minorHAnsi" w:cstheme="minorHAnsi"/>
                <w:b/>
                <w:bCs/>
                <w:i w:val="0"/>
                <w:sz w:val="22"/>
                <w:szCs w:val="22"/>
                <w:lang w:val="es-ES"/>
              </w:rPr>
              <w:t>Director del Evento</w:t>
            </w:r>
          </w:p>
        </w:tc>
        <w:tc>
          <w:tcPr>
            <w:tcW w:w="1626" w:type="dxa"/>
            <w:vAlign w:val="center"/>
          </w:tcPr>
          <w:p w:rsidR="00AB5569" w:rsidRPr="001E08DE" w:rsidRDefault="00AB5569" w:rsidP="00D947A3">
            <w:pPr>
              <w:pStyle w:val="Fecha"/>
              <w:jc w:val="center"/>
              <w:rPr>
                <w:rFonts w:asciiTheme="minorHAnsi" w:hAnsiTheme="minorHAnsi" w:cstheme="minorHAnsi"/>
                <w:sz w:val="22"/>
                <w:szCs w:val="22"/>
                <w:lang w:val="es-ES"/>
              </w:rPr>
            </w:pPr>
          </w:p>
        </w:tc>
        <w:tc>
          <w:tcPr>
            <w:tcW w:w="4114" w:type="dxa"/>
            <w:vAlign w:val="center"/>
          </w:tcPr>
          <w:p w:rsidR="00AB5569" w:rsidRPr="001E08DE" w:rsidRDefault="00AB5569" w:rsidP="00D947A3">
            <w:pPr>
              <w:jc w:val="both"/>
              <w:rPr>
                <w:rFonts w:cstheme="minorHAnsi"/>
              </w:rPr>
            </w:pPr>
            <w:r w:rsidRPr="001E08DE">
              <w:rPr>
                <w:rFonts w:cstheme="minorHAnsi"/>
              </w:rPr>
              <w:t xml:space="preserve">Es el responsable de la gestión y ejecución del evento; deberá estar debidamente autorizado a través de acto administrativo o similar de la IB. Es el nexo a través del cual se canalizará la comunicación operativa </w:t>
            </w:r>
            <w:r w:rsidRPr="001E08DE">
              <w:rPr>
                <w:rFonts w:cstheme="minorHAnsi"/>
              </w:rPr>
              <w:lastRenderedPageBreak/>
              <w:t>entre el CONACYT y la IB. El mismo deberá elaborar y firmar los informes técnicos. Además, deberá participar necesariamente de todas las reuniones convocadas por el CONACYT. En caso de que éste no pueda asistir por motivos de fuerza mayor, deberá designar a un reemplazante que esté involucrado de manera directa en la gestión del Evento. Del mismo modo, será el responsable de mantener informado al Representante Legal, así como a todos los miembros del equipo.</w:t>
            </w:r>
          </w:p>
        </w:tc>
        <w:tc>
          <w:tcPr>
            <w:tcW w:w="1587" w:type="dxa"/>
            <w:vAlign w:val="center"/>
          </w:tcPr>
          <w:p w:rsidR="00AB5569" w:rsidRPr="001E08DE" w:rsidRDefault="00AB5569" w:rsidP="00D947A3">
            <w:pPr>
              <w:ind w:firstLineChars="100" w:firstLine="220"/>
              <w:jc w:val="center"/>
              <w:rPr>
                <w:rFonts w:cstheme="minorHAnsi"/>
              </w:rPr>
            </w:pPr>
          </w:p>
        </w:tc>
        <w:tc>
          <w:tcPr>
            <w:tcW w:w="1422" w:type="dxa"/>
          </w:tcPr>
          <w:p w:rsidR="00AB5569" w:rsidRPr="001E08DE" w:rsidRDefault="00AB5569" w:rsidP="00D947A3">
            <w:pPr>
              <w:jc w:val="center"/>
              <w:rPr>
                <w:rFonts w:cstheme="minorHAnsi"/>
              </w:rPr>
            </w:pPr>
          </w:p>
        </w:tc>
        <w:tc>
          <w:tcPr>
            <w:tcW w:w="1542" w:type="dxa"/>
          </w:tcPr>
          <w:p w:rsidR="00AB5569" w:rsidRPr="001E08DE" w:rsidRDefault="00AB5569" w:rsidP="00D947A3">
            <w:pPr>
              <w:jc w:val="center"/>
              <w:rPr>
                <w:rFonts w:cstheme="minorHAnsi"/>
              </w:rPr>
            </w:pPr>
          </w:p>
        </w:tc>
        <w:tc>
          <w:tcPr>
            <w:tcW w:w="1679" w:type="dxa"/>
            <w:vAlign w:val="center"/>
          </w:tcPr>
          <w:p w:rsidR="00AB5569" w:rsidRPr="001E08DE" w:rsidRDefault="00AB5569" w:rsidP="00D947A3">
            <w:pPr>
              <w:jc w:val="center"/>
              <w:rPr>
                <w:rFonts w:cstheme="minorHAnsi"/>
              </w:rPr>
            </w:pPr>
          </w:p>
        </w:tc>
      </w:tr>
    </w:tbl>
    <w:p w:rsidR="003902CB" w:rsidRPr="008E02D1" w:rsidRDefault="003902CB" w:rsidP="00CE19A9"/>
    <w:sectPr w:rsidR="003902CB" w:rsidRPr="008E02D1" w:rsidSect="00CE19A9">
      <w:headerReference w:type="default" r:id="rId8"/>
      <w:footerReference w:type="default" r:id="rId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2BA" w:rsidRDefault="00D142BA" w:rsidP="0048296F">
      <w:pPr>
        <w:spacing w:after="0" w:line="240" w:lineRule="auto"/>
      </w:pPr>
      <w:r>
        <w:separator/>
      </w:r>
    </w:p>
  </w:endnote>
  <w:endnote w:type="continuationSeparator" w:id="0">
    <w:p w:rsidR="00D142BA" w:rsidRDefault="00D142BA" w:rsidP="00482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New York"/>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A9" w:rsidRDefault="00CE19A9" w:rsidP="00CE19A9">
    <w:pPr>
      <w:spacing w:after="0" w:line="240" w:lineRule="auto"/>
      <w:rPr>
        <w:b/>
        <w:bCs/>
      </w:rPr>
    </w:pPr>
  </w:p>
  <w:p w:rsidR="00CE19A9" w:rsidRDefault="00CE19A9" w:rsidP="00CE19A9">
    <w:pPr>
      <w:spacing w:after="0" w:line="240" w:lineRule="auto"/>
      <w:rPr>
        <w:b/>
        <w:bCs/>
      </w:rPr>
    </w:pPr>
    <w:r>
      <w:rPr>
        <w:noProof/>
        <w:lang w:val="es-PY" w:eastAsia="es-PY"/>
      </w:rPr>
      <mc:AlternateContent>
        <mc:Choice Requires="wps">
          <w:drawing>
            <wp:anchor distT="0" distB="0" distL="114300" distR="114300" simplePos="0" relativeHeight="251661312" behindDoc="0" locked="0" layoutInCell="1" allowOverlap="1" wp14:anchorId="0BD2C49F" wp14:editId="2FCDBCAA">
              <wp:simplePos x="0" y="0"/>
              <wp:positionH relativeFrom="margin">
                <wp:align>center</wp:align>
              </wp:positionH>
              <wp:positionV relativeFrom="paragraph">
                <wp:posOffset>170180</wp:posOffset>
              </wp:positionV>
              <wp:extent cx="8999855" cy="0"/>
              <wp:effectExtent l="0" t="0" r="29845" b="19050"/>
              <wp:wrapNone/>
              <wp:docPr id="19"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98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7C001" id="_x0000_t32" coordsize="21600,21600" o:spt="32" o:oned="t" path="m,l21600,21600e" filled="f">
              <v:path arrowok="t" fillok="f" o:connecttype="none"/>
              <o:lock v:ext="edit" shapetype="t"/>
            </v:shapetype>
            <v:shape id="Conector recto de flecha 6" o:spid="_x0000_s1026" type="#_x0000_t32" style="position:absolute;margin-left:0;margin-top:13.4pt;width:708.65pt;height:0;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" strokeweight="1.5pt">
              <w10:wrap anchorx="margin"/>
            </v:shape>
          </w:pict>
        </mc:Fallback>
      </mc:AlternateContent>
    </w:r>
  </w:p>
  <w:p w:rsidR="00CE19A9" w:rsidRPr="001D7F6E" w:rsidRDefault="00CE19A9" w:rsidP="00CE19A9">
    <w:pPr>
      <w:spacing w:after="0" w:line="240" w:lineRule="auto"/>
      <w:rPr>
        <w:b/>
        <w:bCs/>
      </w:rPr>
    </w:pPr>
    <w:r w:rsidRPr="001D7F6E">
      <w:rPr>
        <w:b/>
        <w:bCs/>
      </w:rPr>
      <w:t>Dr. Justo Prieto 223 esq. Teófilo del Puerto.</w:t>
    </w: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www.conacyt.gov.py </w:t>
    </w:r>
  </w:p>
  <w:p w:rsidR="00CE19A9" w:rsidRDefault="00CE19A9" w:rsidP="00CE19A9">
    <w:pPr>
      <w:spacing w:after="0" w:line="240" w:lineRule="auto"/>
      <w:rPr>
        <w:b/>
        <w:bCs/>
      </w:rPr>
    </w:pPr>
    <w:r w:rsidRPr="008270A4">
      <w:rPr>
        <w:b/>
        <w:noProof/>
        <w:color w:val="000000"/>
        <w:sz w:val="10"/>
        <w:szCs w:val="10"/>
        <w:lang w:val="es-PY" w:eastAsia="es-PY"/>
      </w:rPr>
      <w:drawing>
        <wp:anchor distT="0" distB="0" distL="114300" distR="114300" simplePos="0" relativeHeight="251663360" behindDoc="0" locked="0" layoutInCell="1" allowOverlap="1" wp14:anchorId="02CB8261" wp14:editId="545574B1">
          <wp:simplePos x="0" y="0"/>
          <wp:positionH relativeFrom="column">
            <wp:posOffset>7010400</wp:posOffset>
          </wp:positionH>
          <wp:positionV relativeFrom="paragraph">
            <wp:posOffset>29845</wp:posOffset>
          </wp:positionV>
          <wp:extent cx="622300" cy="13716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r w:rsidRPr="001D7F6E">
      <w:rPr>
        <w:b/>
        <w:bCs/>
      </w:rPr>
      <w:t xml:space="preserve">Villa Aurelia, Asunción </w:t>
    </w:r>
    <w:r>
      <w:rPr>
        <w:b/>
        <w:bCs/>
      </w:rPr>
      <w:t>–</w:t>
    </w:r>
    <w:r w:rsidRPr="001D7F6E">
      <w:rPr>
        <w:b/>
        <w:bCs/>
      </w:rPr>
      <w:t xml:space="preserve"> Paraguay</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/CONACYTParaguay</w:t>
    </w:r>
  </w:p>
  <w:p w:rsidR="00CE19A9" w:rsidRPr="008270A4" w:rsidRDefault="00CE19A9" w:rsidP="00CE19A9">
    <w:pPr>
      <w:pStyle w:val="Piedepgina"/>
      <w:rPr>
        <w:b/>
        <w:bCs/>
      </w:rPr>
    </w:pPr>
  </w:p>
  <w:p w:rsidR="00CE19A9" w:rsidRPr="00B21301" w:rsidRDefault="00CE19A9" w:rsidP="00CE19A9">
    <w:pPr>
      <w:pStyle w:val="Piedepgina"/>
    </w:pPr>
    <w:r w:rsidRPr="008270A4">
      <w:rPr>
        <w:b/>
        <w:noProof/>
        <w:color w:val="000000"/>
        <w:sz w:val="10"/>
        <w:szCs w:val="10"/>
        <w:lang w:val="es-PY" w:eastAsia="es-PY"/>
      </w:rPr>
      <w:drawing>
        <wp:anchor distT="0" distB="0" distL="114300" distR="114300" simplePos="0" relativeHeight="251662336" behindDoc="0" locked="0" layoutInCell="1" allowOverlap="1" wp14:anchorId="6D6A7FA5" wp14:editId="29AFC984">
          <wp:simplePos x="0" y="0"/>
          <wp:positionH relativeFrom="column">
            <wp:posOffset>6352540</wp:posOffset>
          </wp:positionH>
          <wp:positionV relativeFrom="paragraph">
            <wp:posOffset>2952750</wp:posOffset>
          </wp:positionV>
          <wp:extent cx="622300" cy="137160"/>
          <wp:effectExtent l="0" t="0" r="635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2300" cy="137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2BA" w:rsidRDefault="00D142BA" w:rsidP="0048296F">
      <w:pPr>
        <w:spacing w:after="0" w:line="240" w:lineRule="auto"/>
      </w:pPr>
      <w:r>
        <w:separator/>
      </w:r>
    </w:p>
  </w:footnote>
  <w:footnote w:type="continuationSeparator" w:id="0">
    <w:p w:rsidR="00D142BA" w:rsidRDefault="00D142BA" w:rsidP="0048296F">
      <w:pPr>
        <w:spacing w:after="0" w:line="240" w:lineRule="auto"/>
      </w:pPr>
      <w:r>
        <w:continuationSeparator/>
      </w:r>
    </w:p>
  </w:footnote>
  <w:footnote w:id="1">
    <w:p w:rsidR="00D947A3" w:rsidRPr="0087271E" w:rsidRDefault="00D947A3" w:rsidP="0038706E">
      <w:pPr>
        <w:pStyle w:val="Textonotapie"/>
        <w:rPr>
          <w:rFonts w:ascii="Calibri Light" w:hAnsi="Calibri Light"/>
        </w:rPr>
      </w:pPr>
      <w:r w:rsidRPr="00F92DD6">
        <w:rPr>
          <w:rStyle w:val="Refdenotaalpie"/>
          <w:rFonts w:ascii="Calibri Light" w:hAnsi="Calibri Light"/>
        </w:rPr>
        <w:footnoteRef/>
      </w:r>
      <w:r w:rsidRPr="00F92DD6">
        <w:rPr>
          <w:rFonts w:ascii="Calibri Light" w:hAnsi="Calibri Light"/>
        </w:rPr>
        <w:t xml:space="preserve"> </w:t>
      </w:r>
      <w:r w:rsidRPr="0087271E">
        <w:rPr>
          <w:rFonts w:ascii="Calibri Light" w:hAnsi="Calibri Light"/>
        </w:rPr>
        <w:t>Responsable Administrativo y Financiero corresponde a la máxima autoridad administrativa de la institución beneficiaria, y el mismo deberá ser autorizado por medio de un acto administrativo legalmente instituida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A9" w:rsidRDefault="00CE19A9" w:rsidP="00CE19A9">
    <w:pPr>
      <w:pStyle w:val="Encabezado"/>
      <w:jc w:val="center"/>
      <w:rPr>
        <w:b/>
        <w:i/>
        <w:lang w:eastAsia="es-PY"/>
      </w:rPr>
    </w:pPr>
    <w:r>
      <w:rPr>
        <w:b/>
        <w:i/>
        <w:noProof/>
        <w:lang w:val="es-PY" w:eastAsia="es-PY"/>
      </w:rPr>
      <w:drawing>
        <wp:inline distT="0" distB="0" distL="0" distR="0" wp14:anchorId="6B4D8864" wp14:editId="187646DD">
          <wp:extent cx="6601965"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2-encabezado-CONACYT-PROCIENCIA-2022.png"/>
                  <pic:cNvPicPr/>
                </pic:nvPicPr>
                <pic:blipFill rotWithShape="1">
                  <a:blip r:embed="rId1">
                    <a:extLst>
                      <a:ext uri="{28A0092B-C50C-407E-A947-70E740481C1C}">
                        <a14:useLocalDpi xmlns:a14="http://schemas.microsoft.com/office/drawing/2010/main" val="0"/>
                      </a:ext>
                    </a:extLst>
                  </a:blip>
                  <a:srcRect b="18104"/>
                  <a:stretch/>
                </pic:blipFill>
                <pic:spPr bwMode="auto">
                  <a:xfrm>
                    <a:off x="0" y="0"/>
                    <a:ext cx="6602540" cy="723963"/>
                  </a:xfrm>
                  <a:prstGeom prst="rect">
                    <a:avLst/>
                  </a:prstGeom>
                  <a:ln>
                    <a:noFill/>
                  </a:ln>
                  <a:extLst>
                    <a:ext uri="{53640926-AAD7-44D8-BBD7-CCE9431645EC}">
                      <a14:shadowObscured xmlns:a14="http://schemas.microsoft.com/office/drawing/2010/main"/>
                    </a:ext>
                  </a:extLst>
                </pic:spPr>
              </pic:pic>
            </a:graphicData>
          </a:graphic>
        </wp:inline>
      </w:drawing>
    </w:r>
  </w:p>
  <w:p w:rsidR="00CE19A9" w:rsidRDefault="00CE19A9" w:rsidP="00CE19A9">
    <w:pPr>
      <w:pStyle w:val="Encabezado"/>
      <w:jc w:val="center"/>
      <w:rPr>
        <w:b/>
        <w:i/>
        <w:lang w:eastAsia="es-PY"/>
      </w:rPr>
    </w:pPr>
    <w:r w:rsidRPr="003803DF">
      <w:rPr>
        <w:b/>
        <w:i/>
        <w:lang w:eastAsia="es-PY"/>
      </w:rPr>
      <w:t>CONACYT, desarrollando cultura de ciencia, tecnología, innovación y calidad”</w:t>
    </w:r>
  </w:p>
  <w:p w:rsidR="00CE19A9" w:rsidRPr="00B21301" w:rsidRDefault="00CE19A9" w:rsidP="00CE19A9">
    <w:pPr>
      <w:pStyle w:val="Encabezado"/>
      <w:jc w:val="center"/>
      <w:rPr>
        <w:b/>
        <w:i/>
        <w:lang w:val="es-PY"/>
      </w:rPr>
    </w:pPr>
    <w:r>
      <w:rPr>
        <w:noProof/>
        <w:lang w:val="es-PY" w:eastAsia="es-PY"/>
      </w:rPr>
      <mc:AlternateContent>
        <mc:Choice Requires="wps">
          <w:drawing>
            <wp:anchor distT="0" distB="0" distL="114300" distR="114300" simplePos="0" relativeHeight="251659264" behindDoc="0" locked="0" layoutInCell="1" allowOverlap="1" wp14:anchorId="0C893A5F" wp14:editId="0790F6D4">
              <wp:simplePos x="0" y="0"/>
              <wp:positionH relativeFrom="column">
                <wp:posOffset>0</wp:posOffset>
              </wp:positionH>
              <wp:positionV relativeFrom="paragraph">
                <wp:posOffset>68580</wp:posOffset>
              </wp:positionV>
              <wp:extent cx="8999855" cy="0"/>
              <wp:effectExtent l="0" t="0" r="29845" b="19050"/>
              <wp:wrapNone/>
              <wp:docPr id="13"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985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C5E518" id="_x0000_t32" coordsize="21600,21600" o:spt="32" o:oned="t" path="m,l21600,21600e" filled="f">
              <v:path arrowok="t" fillok="f" o:connecttype="none"/>
              <o:lock v:ext="edit" shapetype="t"/>
            </v:shapetype>
            <v:shape id="Conector recto de flecha 6" o:spid="_x0000_s1026" type="#_x0000_t32" style="position:absolute;margin-left:0;margin-top:5.4pt;width:708.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" strokeweight="1.5pt"/>
          </w:pict>
        </mc:Fallback>
      </mc:AlternateContent>
    </w:r>
    <w:bookmarkStart w:id="2" w:name="page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215"/>
    <w:multiLevelType w:val="multilevel"/>
    <w:tmpl w:val="7C403E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606638"/>
    <w:multiLevelType w:val="hybridMultilevel"/>
    <w:tmpl w:val="0EA06148"/>
    <w:lvl w:ilvl="0" w:tplc="5ECAEF8A">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6672E"/>
    <w:multiLevelType w:val="multilevel"/>
    <w:tmpl w:val="1FBA6E54"/>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5F022CF1"/>
    <w:multiLevelType w:val="hybridMultilevel"/>
    <w:tmpl w:val="A858BD5E"/>
    <w:lvl w:ilvl="0" w:tplc="494A2F42">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lvl w:ilvl="0">
        <w:start w:val="1"/>
        <w:numFmt w:val="decimal"/>
        <w:lvlText w:val="%1"/>
        <w:lvlJc w:val="left"/>
        <w:pPr>
          <w:ind w:left="432" w:hanging="432"/>
        </w:pPr>
        <w:rPr>
          <w:rFonts w:hint="default"/>
        </w:rPr>
      </w:lvl>
    </w:lvlOverride>
    <w:lvlOverride w:ilvl="1">
      <w:lvl w:ilvl="1">
        <w:start w:val="1"/>
        <w:numFmt w:val="decimal"/>
        <w:lvlText w:val="3.%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DE"/>
    <w:rsid w:val="00056118"/>
    <w:rsid w:val="000A2A7A"/>
    <w:rsid w:val="000C41C0"/>
    <w:rsid w:val="000D2438"/>
    <w:rsid w:val="000E383C"/>
    <w:rsid w:val="000E4D2A"/>
    <w:rsid w:val="000F1B91"/>
    <w:rsid w:val="000F328F"/>
    <w:rsid w:val="00161AF9"/>
    <w:rsid w:val="001E08DE"/>
    <w:rsid w:val="002033AF"/>
    <w:rsid w:val="0021797C"/>
    <w:rsid w:val="00220CD9"/>
    <w:rsid w:val="00265334"/>
    <w:rsid w:val="00294A76"/>
    <w:rsid w:val="0029765F"/>
    <w:rsid w:val="002B0B6B"/>
    <w:rsid w:val="00310FF4"/>
    <w:rsid w:val="003206B6"/>
    <w:rsid w:val="003275CF"/>
    <w:rsid w:val="0033164E"/>
    <w:rsid w:val="003348B5"/>
    <w:rsid w:val="00381CD6"/>
    <w:rsid w:val="0038706E"/>
    <w:rsid w:val="003902CB"/>
    <w:rsid w:val="003B17C7"/>
    <w:rsid w:val="003D008B"/>
    <w:rsid w:val="003F3916"/>
    <w:rsid w:val="0040041D"/>
    <w:rsid w:val="00424F6E"/>
    <w:rsid w:val="004302E4"/>
    <w:rsid w:val="00452BDA"/>
    <w:rsid w:val="00457075"/>
    <w:rsid w:val="0048296F"/>
    <w:rsid w:val="004B4A67"/>
    <w:rsid w:val="004D4489"/>
    <w:rsid w:val="0055071F"/>
    <w:rsid w:val="005560FE"/>
    <w:rsid w:val="005A20A1"/>
    <w:rsid w:val="005A288B"/>
    <w:rsid w:val="005E6DCD"/>
    <w:rsid w:val="005E7A2B"/>
    <w:rsid w:val="005F49B5"/>
    <w:rsid w:val="006B7465"/>
    <w:rsid w:val="006F2171"/>
    <w:rsid w:val="006F337F"/>
    <w:rsid w:val="00762A40"/>
    <w:rsid w:val="007B66E9"/>
    <w:rsid w:val="00811DAE"/>
    <w:rsid w:val="00884D23"/>
    <w:rsid w:val="008B0045"/>
    <w:rsid w:val="008E02D1"/>
    <w:rsid w:val="0092481C"/>
    <w:rsid w:val="0093534F"/>
    <w:rsid w:val="00953C1C"/>
    <w:rsid w:val="00A02910"/>
    <w:rsid w:val="00A06210"/>
    <w:rsid w:val="00A13862"/>
    <w:rsid w:val="00A44F0E"/>
    <w:rsid w:val="00A77085"/>
    <w:rsid w:val="00AB5569"/>
    <w:rsid w:val="00B12874"/>
    <w:rsid w:val="00B21301"/>
    <w:rsid w:val="00B34C1A"/>
    <w:rsid w:val="00B545FC"/>
    <w:rsid w:val="00B6336B"/>
    <w:rsid w:val="00B65FF6"/>
    <w:rsid w:val="00B85109"/>
    <w:rsid w:val="00BA0C20"/>
    <w:rsid w:val="00C905A8"/>
    <w:rsid w:val="00C95082"/>
    <w:rsid w:val="00CB72DE"/>
    <w:rsid w:val="00CE19A9"/>
    <w:rsid w:val="00D142BA"/>
    <w:rsid w:val="00D1630F"/>
    <w:rsid w:val="00D2418F"/>
    <w:rsid w:val="00D2563E"/>
    <w:rsid w:val="00D555B5"/>
    <w:rsid w:val="00D947A3"/>
    <w:rsid w:val="00DA3EFE"/>
    <w:rsid w:val="00DB6F29"/>
    <w:rsid w:val="00DE3CE6"/>
    <w:rsid w:val="00E54AA2"/>
    <w:rsid w:val="00EB2847"/>
    <w:rsid w:val="00EE0EAD"/>
    <w:rsid w:val="00F93BE7"/>
    <w:rsid w:val="00FA5427"/>
    <w:rsid w:val="00FC12B8"/>
    <w:rsid w:val="00FC6710"/>
    <w:rsid w:val="00FD3CA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F3494"/>
  <w15:chartTrackingRefBased/>
  <w15:docId w15:val="{A24AC843-525B-4C60-922B-9009028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96F"/>
    <w:pPr>
      <w:spacing w:after="200" w:line="276" w:lineRule="auto"/>
    </w:pPr>
    <w:rPr>
      <w:lang w:val="es-ES"/>
    </w:rPr>
  </w:style>
  <w:style w:type="paragraph" w:styleId="Ttulo1">
    <w:name w:val="heading 1"/>
    <w:basedOn w:val="Normal"/>
    <w:next w:val="Estilo1"/>
    <w:link w:val="Ttulo1Car"/>
    <w:autoRedefine/>
    <w:uiPriority w:val="9"/>
    <w:qFormat/>
    <w:rsid w:val="000D2438"/>
    <w:pPr>
      <w:keepNext/>
      <w:spacing w:after="0" w:line="240" w:lineRule="auto"/>
      <w:jc w:val="center"/>
      <w:outlineLvl w:val="0"/>
    </w:pPr>
    <w:rPr>
      <w:rFonts w:eastAsia="Times New Roman" w:cstheme="minorHAnsi"/>
      <w:b/>
      <w:bCs/>
      <w:caps/>
      <w:noProof/>
      <w:lang w:val="es-ES_tradnl" w:eastAsia="es-ES"/>
    </w:rPr>
  </w:style>
  <w:style w:type="paragraph" w:styleId="Ttulo2">
    <w:name w:val="heading 2"/>
    <w:basedOn w:val="Normal"/>
    <w:next w:val="Normal"/>
    <w:link w:val="Ttulo2Car"/>
    <w:uiPriority w:val="9"/>
    <w:unhideWhenUsed/>
    <w:qFormat/>
    <w:rsid w:val="003902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902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902CB"/>
    <w:pPr>
      <w:keepNext/>
      <w:keepLines/>
      <w:spacing w:before="40" w:after="0" w:line="240" w:lineRule="auto"/>
      <w:ind w:left="864" w:hanging="864"/>
      <w:jc w:val="both"/>
      <w:outlineLvl w:val="3"/>
    </w:pPr>
    <w:rPr>
      <w:rFonts w:asciiTheme="majorHAnsi" w:eastAsiaTheme="majorEastAsia" w:hAnsiTheme="majorHAnsi" w:cstheme="majorBidi"/>
      <w:i/>
      <w:iCs/>
      <w:color w:val="2E74B5" w:themeColor="accent1" w:themeShade="BF"/>
      <w:lang w:val="es-PY"/>
    </w:rPr>
  </w:style>
  <w:style w:type="paragraph" w:styleId="Ttulo5">
    <w:name w:val="heading 5"/>
    <w:basedOn w:val="Normal"/>
    <w:next w:val="Normal"/>
    <w:link w:val="Ttulo5Car"/>
    <w:uiPriority w:val="9"/>
    <w:semiHidden/>
    <w:unhideWhenUsed/>
    <w:qFormat/>
    <w:rsid w:val="003902CB"/>
    <w:pPr>
      <w:keepNext/>
      <w:keepLines/>
      <w:spacing w:before="40" w:after="0" w:line="240" w:lineRule="auto"/>
      <w:ind w:left="1008" w:hanging="1008"/>
      <w:jc w:val="both"/>
      <w:outlineLvl w:val="4"/>
    </w:pPr>
    <w:rPr>
      <w:rFonts w:asciiTheme="majorHAnsi" w:eastAsiaTheme="majorEastAsia" w:hAnsiTheme="majorHAnsi" w:cstheme="majorBidi"/>
      <w:color w:val="2E74B5" w:themeColor="accent1" w:themeShade="BF"/>
      <w:lang w:val="es-PY"/>
    </w:rPr>
  </w:style>
  <w:style w:type="paragraph" w:styleId="Ttulo6">
    <w:name w:val="heading 6"/>
    <w:basedOn w:val="Normal"/>
    <w:next w:val="Normal"/>
    <w:link w:val="Ttulo6Car"/>
    <w:uiPriority w:val="9"/>
    <w:semiHidden/>
    <w:unhideWhenUsed/>
    <w:qFormat/>
    <w:rsid w:val="003902CB"/>
    <w:pPr>
      <w:keepNext/>
      <w:keepLines/>
      <w:spacing w:before="40" w:after="0" w:line="240" w:lineRule="auto"/>
      <w:ind w:left="1152" w:hanging="1152"/>
      <w:jc w:val="both"/>
      <w:outlineLvl w:val="5"/>
    </w:pPr>
    <w:rPr>
      <w:rFonts w:asciiTheme="majorHAnsi" w:eastAsiaTheme="majorEastAsia" w:hAnsiTheme="majorHAnsi" w:cstheme="majorBidi"/>
      <w:color w:val="1F4D78" w:themeColor="accent1" w:themeShade="7F"/>
      <w:lang w:val="es-PY"/>
    </w:rPr>
  </w:style>
  <w:style w:type="paragraph" w:styleId="Ttulo7">
    <w:name w:val="heading 7"/>
    <w:basedOn w:val="Normal"/>
    <w:next w:val="Normal"/>
    <w:link w:val="Ttulo7Car"/>
    <w:uiPriority w:val="9"/>
    <w:semiHidden/>
    <w:unhideWhenUsed/>
    <w:qFormat/>
    <w:rsid w:val="003902CB"/>
    <w:pPr>
      <w:keepNext/>
      <w:keepLines/>
      <w:spacing w:before="40" w:after="0" w:line="240" w:lineRule="auto"/>
      <w:ind w:left="1296" w:hanging="1296"/>
      <w:jc w:val="both"/>
      <w:outlineLvl w:val="6"/>
    </w:pPr>
    <w:rPr>
      <w:rFonts w:asciiTheme="majorHAnsi" w:eastAsiaTheme="majorEastAsia" w:hAnsiTheme="majorHAnsi" w:cstheme="majorBidi"/>
      <w:i/>
      <w:iCs/>
      <w:color w:val="1F4D78" w:themeColor="accent1" w:themeShade="7F"/>
      <w:lang w:val="es-PY"/>
    </w:rPr>
  </w:style>
  <w:style w:type="paragraph" w:styleId="Ttulo8">
    <w:name w:val="heading 8"/>
    <w:basedOn w:val="Normal"/>
    <w:next w:val="Normal"/>
    <w:link w:val="Ttulo8Car"/>
    <w:uiPriority w:val="9"/>
    <w:unhideWhenUsed/>
    <w:qFormat/>
    <w:rsid w:val="003902CB"/>
    <w:pPr>
      <w:keepNext/>
      <w:keepLines/>
      <w:spacing w:before="200" w:after="0" w:line="24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902CB"/>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lang w:val="es-P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8296F"/>
    <w:pPr>
      <w:tabs>
        <w:tab w:val="center" w:pos="4252"/>
        <w:tab w:val="right" w:pos="8504"/>
      </w:tabs>
      <w:spacing w:after="0" w:line="240" w:lineRule="auto"/>
    </w:pPr>
  </w:style>
  <w:style w:type="character" w:customStyle="1" w:styleId="EncabezadoCar">
    <w:name w:val="Encabezado Car"/>
    <w:basedOn w:val="Fuentedeprrafopredeter"/>
    <w:link w:val="Encabezado"/>
    <w:rsid w:val="0048296F"/>
    <w:rPr>
      <w:lang w:val="es-ES"/>
    </w:rPr>
  </w:style>
  <w:style w:type="table" w:styleId="Tablaconcuadrcula">
    <w:name w:val="Table Grid"/>
    <w:basedOn w:val="Tablanormal"/>
    <w:uiPriority w:val="39"/>
    <w:rsid w:val="0048296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4829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296F"/>
    <w:rPr>
      <w:lang w:val="es-ES"/>
    </w:rPr>
  </w:style>
  <w:style w:type="paragraph" w:styleId="Textonotapie">
    <w:name w:val="footnote text"/>
    <w:basedOn w:val="Normal"/>
    <w:link w:val="TextonotapieCar"/>
    <w:uiPriority w:val="99"/>
    <w:unhideWhenUsed/>
    <w:rsid w:val="003F3916"/>
    <w:pPr>
      <w:spacing w:after="0" w:line="240" w:lineRule="auto"/>
    </w:pPr>
    <w:rPr>
      <w:rFonts w:eastAsiaTheme="minorEastAsia"/>
      <w:sz w:val="20"/>
      <w:szCs w:val="20"/>
      <w:lang w:val="es-PY" w:eastAsia="es-PY"/>
    </w:rPr>
  </w:style>
  <w:style w:type="character" w:customStyle="1" w:styleId="TextonotapieCar">
    <w:name w:val="Texto nota pie Car"/>
    <w:basedOn w:val="Fuentedeprrafopredeter"/>
    <w:link w:val="Textonotapie"/>
    <w:uiPriority w:val="99"/>
    <w:rsid w:val="003F3916"/>
    <w:rPr>
      <w:rFonts w:eastAsiaTheme="minorEastAsia"/>
      <w:sz w:val="20"/>
      <w:szCs w:val="20"/>
      <w:lang w:eastAsia="es-PY"/>
    </w:rPr>
  </w:style>
  <w:style w:type="character" w:styleId="Refdenotaalpie">
    <w:name w:val="footnote reference"/>
    <w:basedOn w:val="Fuentedeprrafopredeter"/>
    <w:uiPriority w:val="99"/>
    <w:unhideWhenUsed/>
    <w:rsid w:val="003F3916"/>
    <w:rPr>
      <w:vertAlign w:val="superscript"/>
    </w:rPr>
  </w:style>
  <w:style w:type="table" w:styleId="Tablanormal1">
    <w:name w:val="Plain Table 1"/>
    <w:basedOn w:val="Tablanormal"/>
    <w:uiPriority w:val="41"/>
    <w:rsid w:val="003F39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D2438"/>
    <w:rPr>
      <w:rFonts w:eastAsia="Times New Roman" w:cstheme="minorHAnsi"/>
      <w:b/>
      <w:bCs/>
      <w:caps/>
      <w:noProof/>
      <w:lang w:val="es-ES_tradnl" w:eastAsia="es-ES"/>
    </w:rPr>
  </w:style>
  <w:style w:type="paragraph" w:customStyle="1" w:styleId="Estilo1">
    <w:name w:val="Estilo1"/>
    <w:basedOn w:val="Normal"/>
    <w:rsid w:val="00B21301"/>
    <w:pPr>
      <w:spacing w:after="0" w:line="240" w:lineRule="auto"/>
      <w:ind w:left="567"/>
      <w:jc w:val="both"/>
    </w:pPr>
    <w:rPr>
      <w:rFonts w:ascii="Times New Roman" w:eastAsia="Times New Roman" w:hAnsi="Times New Roman" w:cs="Times New Roman"/>
      <w:sz w:val="24"/>
      <w:szCs w:val="24"/>
      <w:lang w:val="es-ES_tradnl" w:eastAsia="es-ES"/>
    </w:rPr>
  </w:style>
  <w:style w:type="paragraph" w:customStyle="1" w:styleId="formtext">
    <w:name w:val="form text"/>
    <w:basedOn w:val="Normal"/>
    <w:rsid w:val="00B21301"/>
    <w:pPr>
      <w:spacing w:after="0" w:line="240" w:lineRule="auto"/>
    </w:pPr>
    <w:rPr>
      <w:rFonts w:ascii="Times New Roman" w:eastAsia="Times New Roman" w:hAnsi="Times New Roman" w:cs="Times New Roman"/>
      <w:b/>
      <w:i/>
      <w:szCs w:val="20"/>
      <w:lang w:val="en-US"/>
    </w:rPr>
  </w:style>
  <w:style w:type="table" w:styleId="Tabladecuadrcula2-nfasis2">
    <w:name w:val="Grid Table 2 Accent 2"/>
    <w:basedOn w:val="Tablanormal"/>
    <w:uiPriority w:val="47"/>
    <w:rsid w:val="00B21301"/>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ableheading">
    <w:name w:val="table heading"/>
    <w:basedOn w:val="Normal"/>
    <w:rsid w:val="00D555B5"/>
    <w:pPr>
      <w:spacing w:before="60" w:after="0" w:line="240" w:lineRule="auto"/>
    </w:pPr>
    <w:rPr>
      <w:rFonts w:ascii="Times New Roman" w:eastAsia="Times New Roman" w:hAnsi="Times New Roman" w:cs="Times New Roman"/>
      <w:i/>
      <w:sz w:val="18"/>
      <w:szCs w:val="20"/>
      <w:lang w:val="en-US"/>
    </w:rPr>
  </w:style>
  <w:style w:type="paragraph" w:styleId="Fecha">
    <w:name w:val="Date"/>
    <w:basedOn w:val="Normal"/>
    <w:next w:val="Normal"/>
    <w:link w:val="FechaCar"/>
    <w:rsid w:val="00D555B5"/>
    <w:pPr>
      <w:spacing w:after="0" w:line="240" w:lineRule="auto"/>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rsid w:val="00D555B5"/>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D555B5"/>
    <w:pPr>
      <w:spacing w:after="0" w:line="240" w:lineRule="auto"/>
      <w:ind w:left="708"/>
    </w:pPr>
    <w:rPr>
      <w:rFonts w:ascii="Times New Roman" w:eastAsia="Times New Roman" w:hAnsi="Times New Roman" w:cs="Times New Roman"/>
      <w:sz w:val="24"/>
      <w:szCs w:val="24"/>
      <w:lang w:eastAsia="es-ES"/>
    </w:rPr>
  </w:style>
  <w:style w:type="table" w:styleId="Tablanormal2">
    <w:name w:val="Plain Table 2"/>
    <w:basedOn w:val="Tablanormal"/>
    <w:uiPriority w:val="42"/>
    <w:rsid w:val="00DB6F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1clara-nfasis1">
    <w:name w:val="Grid Table 1 Light Accent 1"/>
    <w:basedOn w:val="Tablanormal"/>
    <w:uiPriority w:val="46"/>
    <w:rsid w:val="00DB6F2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independiente2">
    <w:name w:val="Body Text 2"/>
    <w:basedOn w:val="Normal"/>
    <w:link w:val="Textoindependiente2Car"/>
    <w:uiPriority w:val="99"/>
    <w:unhideWhenUsed/>
    <w:rsid w:val="003902CB"/>
    <w:pPr>
      <w:suppressAutoHyphens/>
      <w:spacing w:after="120" w:line="480" w:lineRule="auto"/>
    </w:pPr>
    <w:rPr>
      <w:rFonts w:ascii="Calibri" w:eastAsia="Calibri" w:hAnsi="Calibri" w:cs="Times New Roman"/>
      <w:lang w:val="es-PY" w:eastAsia="ar-SA"/>
    </w:rPr>
  </w:style>
  <w:style w:type="character" w:customStyle="1" w:styleId="Textoindependiente2Car">
    <w:name w:val="Texto independiente 2 Car"/>
    <w:basedOn w:val="Fuentedeprrafopredeter"/>
    <w:link w:val="Textoindependiente2"/>
    <w:uiPriority w:val="99"/>
    <w:rsid w:val="003902CB"/>
    <w:rPr>
      <w:rFonts w:ascii="Calibri" w:eastAsia="Calibri" w:hAnsi="Calibri" w:cs="Times New Roman"/>
      <w:lang w:eastAsia="ar-SA"/>
    </w:rPr>
  </w:style>
  <w:style w:type="paragraph" w:styleId="Ttulo">
    <w:name w:val="Title"/>
    <w:basedOn w:val="Normal"/>
    <w:link w:val="TtuloCar"/>
    <w:qFormat/>
    <w:rsid w:val="003902CB"/>
    <w:pPr>
      <w:spacing w:before="240" w:after="60" w:line="240" w:lineRule="auto"/>
      <w:jc w:val="center"/>
      <w:outlineLvl w:val="0"/>
    </w:pPr>
    <w:rPr>
      <w:rFonts w:ascii="Arial" w:eastAsia="Times New Roman" w:hAnsi="Arial" w:cs="Arial"/>
      <w:b/>
      <w:bCs/>
      <w:kern w:val="28"/>
      <w:sz w:val="32"/>
      <w:szCs w:val="32"/>
      <w:lang w:val="es-ES_tradnl" w:eastAsia="es-ES_tradnl"/>
    </w:rPr>
  </w:style>
  <w:style w:type="character" w:customStyle="1" w:styleId="TtuloCar">
    <w:name w:val="Título Car"/>
    <w:basedOn w:val="Fuentedeprrafopredeter"/>
    <w:link w:val="Ttulo"/>
    <w:rsid w:val="003902CB"/>
    <w:rPr>
      <w:rFonts w:ascii="Arial" w:eastAsia="Times New Roman" w:hAnsi="Arial" w:cs="Arial"/>
      <w:b/>
      <w:bCs/>
      <w:kern w:val="28"/>
      <w:sz w:val="32"/>
      <w:szCs w:val="32"/>
      <w:lang w:val="es-ES_tradnl" w:eastAsia="es-ES_tradnl"/>
    </w:rPr>
  </w:style>
  <w:style w:type="character" w:customStyle="1" w:styleId="Ttulo2Car">
    <w:name w:val="Título 2 Car"/>
    <w:basedOn w:val="Fuentedeprrafopredeter"/>
    <w:link w:val="Ttulo2"/>
    <w:uiPriority w:val="9"/>
    <w:semiHidden/>
    <w:rsid w:val="003902CB"/>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semiHidden/>
    <w:rsid w:val="003902CB"/>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uiPriority w:val="9"/>
    <w:semiHidden/>
    <w:rsid w:val="003902CB"/>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3902CB"/>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3902C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3902CB"/>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rsid w:val="003902CB"/>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3902CB"/>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semiHidden/>
    <w:unhideWhenUsed/>
    <w:rsid w:val="00EE0EAD"/>
    <w:pPr>
      <w:spacing w:after="120"/>
    </w:pPr>
  </w:style>
  <w:style w:type="character" w:customStyle="1" w:styleId="TextoindependienteCar">
    <w:name w:val="Texto independiente Car"/>
    <w:basedOn w:val="Fuentedeprrafopredeter"/>
    <w:link w:val="Textoindependiente"/>
    <w:uiPriority w:val="99"/>
    <w:semiHidden/>
    <w:rsid w:val="00EE0EAD"/>
    <w:rPr>
      <w:lang w:val="es-ES"/>
    </w:rPr>
  </w:style>
  <w:style w:type="table" w:customStyle="1" w:styleId="TableNormal">
    <w:name w:val="Table Normal"/>
    <w:uiPriority w:val="2"/>
    <w:semiHidden/>
    <w:unhideWhenUsed/>
    <w:qFormat/>
    <w:rsid w:val="00EE0E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E0EAD"/>
    <w:pPr>
      <w:widowControl w:val="0"/>
      <w:autoSpaceDE w:val="0"/>
      <w:autoSpaceDN w:val="0"/>
      <w:spacing w:after="0" w:line="240" w:lineRule="auto"/>
    </w:pPr>
    <w:rPr>
      <w:rFonts w:ascii="Calibri" w:eastAsia="Calibri" w:hAnsi="Calibri" w:cs="Calibri"/>
    </w:rPr>
  </w:style>
  <w:style w:type="paragraph" w:styleId="TtuloTDC">
    <w:name w:val="TOC Heading"/>
    <w:basedOn w:val="Ttulo1"/>
    <w:next w:val="Normal"/>
    <w:uiPriority w:val="39"/>
    <w:unhideWhenUsed/>
    <w:qFormat/>
    <w:rsid w:val="00D947A3"/>
    <w:pPr>
      <w:keepLines/>
      <w:spacing w:before="240" w:line="259" w:lineRule="auto"/>
      <w:jc w:val="left"/>
      <w:outlineLvl w:val="9"/>
    </w:pPr>
    <w:rPr>
      <w:rFonts w:asciiTheme="majorHAnsi" w:eastAsiaTheme="majorEastAsia" w:hAnsiTheme="majorHAnsi" w:cstheme="majorBidi"/>
      <w:b w:val="0"/>
      <w:bCs w:val="0"/>
      <w:caps w:val="0"/>
      <w:noProof w:val="0"/>
      <w:color w:val="2E74B5" w:themeColor="accent1" w:themeShade="BF"/>
      <w:sz w:val="32"/>
      <w:szCs w:val="32"/>
      <w:lang w:val="es-MX" w:eastAsia="es-MX"/>
    </w:rPr>
  </w:style>
  <w:style w:type="paragraph" w:styleId="TDC1">
    <w:name w:val="toc 1"/>
    <w:basedOn w:val="Normal"/>
    <w:next w:val="Normal"/>
    <w:autoRedefine/>
    <w:uiPriority w:val="39"/>
    <w:unhideWhenUsed/>
    <w:rsid w:val="00D947A3"/>
    <w:pPr>
      <w:spacing w:after="100"/>
    </w:pPr>
  </w:style>
  <w:style w:type="paragraph" w:styleId="TDC2">
    <w:name w:val="toc 2"/>
    <w:basedOn w:val="Normal"/>
    <w:next w:val="Normal"/>
    <w:autoRedefine/>
    <w:uiPriority w:val="39"/>
    <w:unhideWhenUsed/>
    <w:rsid w:val="00D947A3"/>
    <w:pPr>
      <w:spacing w:after="100"/>
      <w:ind w:left="220"/>
    </w:pPr>
  </w:style>
  <w:style w:type="character" w:styleId="Hipervnculo">
    <w:name w:val="Hyperlink"/>
    <w:basedOn w:val="Fuentedeprrafopredeter"/>
    <w:uiPriority w:val="99"/>
    <w:unhideWhenUsed/>
    <w:rsid w:val="00D94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3E22-6AC4-49AF-8339-AE0D4A93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395</Words>
  <Characters>2177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Elio Acosta</dc:creator>
  <cp:keywords/>
  <dc:description/>
  <cp:lastModifiedBy>David Reguera</cp:lastModifiedBy>
  <cp:revision>3</cp:revision>
  <dcterms:created xsi:type="dcterms:W3CDTF">2022-08-01T18:29:00Z</dcterms:created>
  <dcterms:modified xsi:type="dcterms:W3CDTF">2022-08-01T18:40:00Z</dcterms:modified>
</cp:coreProperties>
</file>