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AE2" w:rsidRPr="004A490B" w:rsidRDefault="00033AE2" w:rsidP="00033AE2">
      <w:pPr>
        <w:pStyle w:val="Ttulo1"/>
        <w:spacing w:before="0"/>
      </w:pPr>
      <w:bookmarkStart w:id="0" w:name="_Toc173329091"/>
      <w:r w:rsidRPr="004A490B">
        <w:t xml:space="preserve">Anexo 3 </w:t>
      </w:r>
      <w:r w:rsidRPr="004A490B">
        <w:br/>
        <w:t>Formularios</w:t>
      </w:r>
      <w:bookmarkEnd w:id="0"/>
    </w:p>
    <w:p w:rsidR="00033AE2" w:rsidRPr="004A490B" w:rsidRDefault="00033AE2" w:rsidP="00033AE2">
      <w:pPr>
        <w:pStyle w:val="Titulo2"/>
        <w:rPr>
          <w:lang w:val="es-PY"/>
        </w:rPr>
      </w:pPr>
      <w:bookmarkStart w:id="1" w:name="_Toc173329092"/>
      <w:r w:rsidRPr="00D149A5">
        <w:rPr>
          <w:lang w:val="es-PY"/>
        </w:rPr>
        <w:t>FORMULARIO N° 1</w:t>
      </w:r>
      <w:r>
        <w:rPr>
          <w:lang w:val="es-PY"/>
        </w:rPr>
        <w:t xml:space="preserve">.  </w:t>
      </w:r>
      <w:r w:rsidRPr="004A490B">
        <w:rPr>
          <w:lang w:val="es-PY"/>
        </w:rPr>
        <w:t>Carta de Presentación de Cotización</w:t>
      </w:r>
      <w:bookmarkEnd w:id="1"/>
    </w:p>
    <w:p w:rsidR="00033AE2" w:rsidRPr="004A490B" w:rsidRDefault="00033AE2" w:rsidP="00033AE2">
      <w:pPr>
        <w:rPr>
          <w:sz w:val="22"/>
          <w:szCs w:val="22"/>
          <w:lang w:eastAsia="es-ES"/>
        </w:rPr>
      </w:pPr>
      <w:r w:rsidRPr="004A490B">
        <w:rPr>
          <w:sz w:val="22"/>
          <w:szCs w:val="22"/>
          <w:lang w:eastAsia="es-ES"/>
        </w:rPr>
        <w:tab/>
      </w:r>
      <w:r w:rsidRPr="004A490B">
        <w:rPr>
          <w:sz w:val="22"/>
          <w:szCs w:val="22"/>
          <w:lang w:eastAsia="es-ES"/>
        </w:rPr>
        <w:tab/>
      </w:r>
    </w:p>
    <w:p w:rsidR="00033AE2" w:rsidRPr="004A490B" w:rsidRDefault="00033AE2" w:rsidP="00033AE2">
      <w:pPr>
        <w:rPr>
          <w:b/>
          <w:sz w:val="22"/>
          <w:szCs w:val="22"/>
          <w:lang w:eastAsia="es-ES"/>
        </w:rPr>
      </w:pPr>
      <w:r w:rsidRPr="00033AE2">
        <w:rPr>
          <w:b/>
          <w:sz w:val="22"/>
          <w:szCs w:val="22"/>
          <w:highlight w:val="cyan"/>
          <w:lang w:eastAsia="es-ES"/>
        </w:rPr>
        <w:t>Fecha:</w:t>
      </w:r>
    </w:p>
    <w:p w:rsidR="00033AE2" w:rsidRPr="004A490B" w:rsidRDefault="00033AE2" w:rsidP="00033AE2">
      <w:pPr>
        <w:rPr>
          <w:sz w:val="22"/>
          <w:szCs w:val="22"/>
          <w:lang w:eastAsia="es-ES"/>
        </w:rPr>
      </w:pPr>
      <w:r w:rsidRPr="004A490B">
        <w:rPr>
          <w:b/>
          <w:sz w:val="22"/>
          <w:szCs w:val="22"/>
          <w:lang w:eastAsia="es-ES"/>
        </w:rPr>
        <w:t>Llamado</w:t>
      </w:r>
      <w:r w:rsidRPr="004A490B">
        <w:rPr>
          <w:sz w:val="22"/>
          <w:szCs w:val="22"/>
          <w:lang w:eastAsia="es-ES"/>
        </w:rPr>
        <w:t xml:space="preserve">: </w:t>
      </w:r>
      <w:r w:rsidRPr="00C54BEC">
        <w:rPr>
          <w:b/>
        </w:rPr>
        <w:t xml:space="preserve">“Equipamiento </w:t>
      </w:r>
      <w:r>
        <w:rPr>
          <w:b/>
        </w:rPr>
        <w:t>para s</w:t>
      </w:r>
      <w:r w:rsidRPr="00C54BEC">
        <w:rPr>
          <w:b/>
        </w:rPr>
        <w:t xml:space="preserve">ala de </w:t>
      </w:r>
      <w:r>
        <w:rPr>
          <w:b/>
        </w:rPr>
        <w:t>Consejo/C</w:t>
      </w:r>
      <w:r w:rsidRPr="00C54BEC">
        <w:rPr>
          <w:b/>
        </w:rPr>
        <w:t>apacitaciones</w:t>
      </w:r>
      <w:r>
        <w:t xml:space="preserve"> (</w:t>
      </w:r>
      <w:r>
        <w:rPr>
          <w:b/>
        </w:rPr>
        <w:t>Sistema de Videoconferencia)”</w:t>
      </w:r>
    </w:p>
    <w:p w:rsidR="00033AE2" w:rsidRPr="004A490B" w:rsidRDefault="00033AE2" w:rsidP="00033AE2">
      <w:pPr>
        <w:rPr>
          <w:sz w:val="22"/>
          <w:szCs w:val="22"/>
          <w:lang w:eastAsia="es-ES"/>
        </w:rPr>
      </w:pPr>
      <w:r w:rsidRPr="004A490B">
        <w:rPr>
          <w:b/>
          <w:sz w:val="22"/>
          <w:szCs w:val="22"/>
          <w:lang w:eastAsia="es-ES"/>
        </w:rPr>
        <w:t>SC N°</w:t>
      </w:r>
      <w:r w:rsidRPr="004A490B">
        <w:rPr>
          <w:sz w:val="22"/>
          <w:szCs w:val="22"/>
          <w:lang w:eastAsia="es-ES"/>
        </w:rPr>
        <w:t xml:space="preserve">: </w:t>
      </w:r>
      <w:r w:rsidRPr="00265082">
        <w:rPr>
          <w:b/>
          <w:sz w:val="22"/>
          <w:szCs w:val="22"/>
          <w:lang w:eastAsia="es-ES"/>
        </w:rPr>
        <w:t>PR-L1070-104-CP-S-</w:t>
      </w:r>
    </w:p>
    <w:p w:rsidR="00033AE2" w:rsidRPr="004A490B" w:rsidRDefault="00033AE2" w:rsidP="00033AE2">
      <w:pPr>
        <w:rPr>
          <w:sz w:val="22"/>
          <w:szCs w:val="22"/>
          <w:lang w:eastAsia="es-ES"/>
        </w:rPr>
      </w:pPr>
      <w:r w:rsidRPr="001836D7">
        <w:rPr>
          <w:b/>
          <w:sz w:val="22"/>
          <w:szCs w:val="22"/>
          <w:lang w:eastAsia="es-ES"/>
        </w:rPr>
        <w:t>A:</w:t>
      </w:r>
      <w:r w:rsidRPr="004A490B">
        <w:rPr>
          <w:sz w:val="22"/>
          <w:szCs w:val="22"/>
          <w:lang w:eastAsia="es-ES"/>
        </w:rPr>
        <w:t xml:space="preserve"> </w:t>
      </w:r>
      <w:r w:rsidRPr="001836D7">
        <w:rPr>
          <w:b/>
          <w:sz w:val="22"/>
          <w:szCs w:val="22"/>
          <w:lang w:eastAsia="es-ES"/>
        </w:rPr>
        <w:t xml:space="preserve">Consejo Nacional </w:t>
      </w:r>
      <w:r>
        <w:rPr>
          <w:b/>
          <w:sz w:val="22"/>
          <w:szCs w:val="22"/>
          <w:lang w:eastAsia="es-ES"/>
        </w:rPr>
        <w:t>d</w:t>
      </w:r>
      <w:r w:rsidRPr="001836D7">
        <w:rPr>
          <w:b/>
          <w:sz w:val="22"/>
          <w:szCs w:val="22"/>
          <w:lang w:eastAsia="es-ES"/>
        </w:rPr>
        <w:t xml:space="preserve">e Ciencia </w:t>
      </w:r>
      <w:r>
        <w:rPr>
          <w:b/>
          <w:sz w:val="22"/>
          <w:szCs w:val="22"/>
          <w:lang w:eastAsia="es-ES"/>
        </w:rPr>
        <w:t>y</w:t>
      </w:r>
      <w:r w:rsidRPr="001836D7">
        <w:rPr>
          <w:b/>
          <w:sz w:val="22"/>
          <w:szCs w:val="22"/>
          <w:lang w:eastAsia="es-ES"/>
        </w:rPr>
        <w:t xml:space="preserve"> Tecnología (CONACYT) </w:t>
      </w:r>
      <w:r>
        <w:rPr>
          <w:b/>
          <w:sz w:val="22"/>
          <w:szCs w:val="22"/>
          <w:lang w:eastAsia="es-ES"/>
        </w:rPr>
        <w:t>–</w:t>
      </w:r>
      <w:r w:rsidRPr="001836D7">
        <w:rPr>
          <w:b/>
          <w:sz w:val="22"/>
          <w:szCs w:val="22"/>
          <w:lang w:eastAsia="es-ES"/>
        </w:rPr>
        <w:t xml:space="preserve"> </w:t>
      </w:r>
      <w:r>
        <w:rPr>
          <w:b/>
          <w:bCs/>
          <w:sz w:val="22"/>
          <w:szCs w:val="22"/>
          <w:lang w:eastAsia="es-ES"/>
        </w:rPr>
        <w:t>Programa</w:t>
      </w:r>
      <w:r w:rsidRPr="00265082">
        <w:rPr>
          <w:b/>
          <w:bCs/>
          <w:sz w:val="22"/>
          <w:szCs w:val="22"/>
          <w:lang w:eastAsia="es-ES"/>
        </w:rPr>
        <w:t xml:space="preserve"> </w:t>
      </w:r>
      <w:r>
        <w:rPr>
          <w:b/>
          <w:bCs/>
          <w:sz w:val="22"/>
          <w:szCs w:val="22"/>
          <w:lang w:eastAsia="es-ES"/>
        </w:rPr>
        <w:t>“</w:t>
      </w:r>
      <w:r w:rsidRPr="00265082">
        <w:rPr>
          <w:b/>
          <w:bCs/>
          <w:sz w:val="22"/>
          <w:szCs w:val="22"/>
          <w:lang w:eastAsia="es-ES"/>
        </w:rPr>
        <w:t>Innovación en Empresas Paraguayas</w:t>
      </w:r>
      <w:r>
        <w:rPr>
          <w:b/>
          <w:bCs/>
          <w:sz w:val="22"/>
          <w:szCs w:val="22"/>
          <w:lang w:eastAsia="es-ES"/>
        </w:rPr>
        <w:t>”</w:t>
      </w:r>
      <w:r w:rsidRPr="00265082">
        <w:rPr>
          <w:b/>
          <w:bCs/>
          <w:sz w:val="22"/>
          <w:szCs w:val="22"/>
          <w:lang w:eastAsia="es-ES"/>
        </w:rPr>
        <w:t xml:space="preserve"> PROINNOVA</w:t>
      </w:r>
      <w:r>
        <w:rPr>
          <w:b/>
          <w:bCs/>
          <w:sz w:val="22"/>
          <w:szCs w:val="22"/>
          <w:lang w:eastAsia="es-ES"/>
        </w:rPr>
        <w:t>.</w:t>
      </w:r>
    </w:p>
    <w:p w:rsidR="00033AE2" w:rsidRPr="004A490B" w:rsidRDefault="00033AE2" w:rsidP="00033AE2">
      <w:pPr>
        <w:rPr>
          <w:sz w:val="22"/>
          <w:szCs w:val="22"/>
          <w:lang w:eastAsia="es-ES"/>
        </w:rPr>
      </w:pPr>
    </w:p>
    <w:p w:rsidR="00033AE2" w:rsidRPr="004A490B" w:rsidRDefault="00033AE2" w:rsidP="00033AE2">
      <w:pPr>
        <w:rPr>
          <w:sz w:val="22"/>
          <w:szCs w:val="22"/>
          <w:lang w:eastAsia="es-ES"/>
        </w:rPr>
      </w:pPr>
      <w:r w:rsidRPr="004A490B">
        <w:rPr>
          <w:sz w:val="22"/>
          <w:szCs w:val="22"/>
          <w:lang w:eastAsia="es-ES"/>
        </w:rPr>
        <w:t>Nosotros, los suscritos, declaramos que:</w:t>
      </w:r>
    </w:p>
    <w:p w:rsidR="00033AE2" w:rsidRPr="004A490B" w:rsidRDefault="00033AE2" w:rsidP="00033AE2">
      <w:pPr>
        <w:ind w:left="360"/>
        <w:rPr>
          <w:sz w:val="22"/>
          <w:szCs w:val="22"/>
          <w:lang w:eastAsia="es-ES"/>
        </w:rPr>
      </w:pPr>
    </w:p>
    <w:p w:rsidR="00033AE2" w:rsidRPr="004A490B" w:rsidRDefault="00033AE2" w:rsidP="00033AE2">
      <w:pPr>
        <w:widowControl/>
        <w:numPr>
          <w:ilvl w:val="0"/>
          <w:numId w:val="2"/>
        </w:numPr>
        <w:adjustRightInd/>
        <w:spacing w:line="240" w:lineRule="auto"/>
        <w:textAlignment w:val="auto"/>
        <w:rPr>
          <w:sz w:val="22"/>
          <w:szCs w:val="22"/>
          <w:lang w:eastAsia="es-ES"/>
        </w:rPr>
      </w:pPr>
      <w:r w:rsidRPr="004A490B">
        <w:rPr>
          <w:sz w:val="22"/>
          <w:szCs w:val="22"/>
          <w:lang w:eastAsia="es-ES"/>
        </w:rPr>
        <w:t>Hemos examinado y no tenemos reservas a los Documentos del Concurso, incluyendo las Adendas N°</w:t>
      </w:r>
      <w:r w:rsidRPr="00AF331E">
        <w:rPr>
          <w:sz w:val="22"/>
          <w:szCs w:val="22"/>
          <w:u w:val="single"/>
          <w:lang w:eastAsia="es-ES"/>
        </w:rPr>
        <w:t xml:space="preserve">   </w:t>
      </w:r>
      <w:r w:rsidRPr="004A490B">
        <w:rPr>
          <w:sz w:val="22"/>
          <w:szCs w:val="22"/>
          <w:lang w:eastAsia="es-ES"/>
        </w:rPr>
        <w:t xml:space="preserve"> y Notas Aclaratorias N° </w:t>
      </w:r>
      <w:r w:rsidRPr="00AF331E">
        <w:rPr>
          <w:sz w:val="22"/>
          <w:szCs w:val="22"/>
          <w:u w:val="single"/>
          <w:lang w:eastAsia="es-ES"/>
        </w:rPr>
        <w:t xml:space="preserve">   </w:t>
      </w:r>
    </w:p>
    <w:p w:rsidR="00033AE2" w:rsidRPr="004A490B" w:rsidRDefault="00033AE2" w:rsidP="00033AE2">
      <w:pPr>
        <w:widowControl/>
        <w:numPr>
          <w:ilvl w:val="0"/>
          <w:numId w:val="2"/>
        </w:numPr>
        <w:adjustRightInd/>
        <w:spacing w:line="240" w:lineRule="auto"/>
        <w:textAlignment w:val="auto"/>
        <w:rPr>
          <w:sz w:val="22"/>
          <w:szCs w:val="22"/>
          <w:lang w:eastAsia="es-ES"/>
        </w:rPr>
      </w:pPr>
      <w:r w:rsidRPr="004A490B">
        <w:rPr>
          <w:sz w:val="22"/>
          <w:szCs w:val="22"/>
          <w:lang w:eastAsia="es-ES"/>
        </w:rPr>
        <w:t xml:space="preserve">De conformidad con los Documentos de la Solicitud de Cotización nos comprometemos a suministrar los siguientes bienes y servicios conexos </w:t>
      </w:r>
      <w:r w:rsidRPr="004A490B">
        <w:rPr>
          <w:sz w:val="22"/>
          <w:szCs w:val="22"/>
          <w:highlight w:val="cyan"/>
          <w:lang w:eastAsia="es-ES"/>
        </w:rPr>
        <w:t>(según corresponda, sólo se indicará “bienes” o “servicios”)</w:t>
      </w:r>
      <w:r w:rsidRPr="004A490B">
        <w:rPr>
          <w:sz w:val="22"/>
          <w:szCs w:val="22"/>
          <w:lang w:eastAsia="es-ES"/>
        </w:rPr>
        <w:t xml:space="preserve">: </w:t>
      </w:r>
      <w:r w:rsidRPr="00AF331E">
        <w:rPr>
          <w:sz w:val="22"/>
          <w:szCs w:val="22"/>
          <w:u w:val="single"/>
          <w:lang w:eastAsia="es-ES"/>
        </w:rPr>
        <w:t xml:space="preserve">         </w:t>
      </w:r>
    </w:p>
    <w:p w:rsidR="00033AE2" w:rsidRPr="004A490B" w:rsidRDefault="00033AE2" w:rsidP="00033AE2">
      <w:pPr>
        <w:widowControl/>
        <w:numPr>
          <w:ilvl w:val="0"/>
          <w:numId w:val="2"/>
        </w:numPr>
        <w:adjustRightInd/>
        <w:spacing w:line="240" w:lineRule="auto"/>
        <w:textAlignment w:val="auto"/>
        <w:rPr>
          <w:sz w:val="22"/>
          <w:szCs w:val="22"/>
          <w:lang w:eastAsia="es-ES"/>
        </w:rPr>
      </w:pPr>
      <w:r w:rsidRPr="004A490B">
        <w:rPr>
          <w:sz w:val="22"/>
          <w:szCs w:val="22"/>
          <w:lang w:eastAsia="es-ES"/>
        </w:rPr>
        <w:t xml:space="preserve">El precio total de nuestra cotización es el siguiente: </w:t>
      </w:r>
      <w:r w:rsidRPr="00AF331E">
        <w:rPr>
          <w:sz w:val="22"/>
          <w:szCs w:val="22"/>
          <w:u w:val="single"/>
          <w:lang w:eastAsia="es-ES"/>
        </w:rPr>
        <w:t xml:space="preserve">     </w:t>
      </w:r>
      <w:r w:rsidRPr="004A490B">
        <w:rPr>
          <w:sz w:val="22"/>
          <w:szCs w:val="22"/>
          <w:lang w:eastAsia="es-ES"/>
        </w:rPr>
        <w:t xml:space="preserve"> (Desglosar el Impuesto al Valor Agregado)</w:t>
      </w:r>
    </w:p>
    <w:p w:rsidR="00033AE2" w:rsidRPr="004A490B" w:rsidRDefault="00033AE2" w:rsidP="00033AE2">
      <w:pPr>
        <w:widowControl/>
        <w:numPr>
          <w:ilvl w:val="0"/>
          <w:numId w:val="2"/>
        </w:numPr>
        <w:adjustRightInd/>
        <w:spacing w:line="240" w:lineRule="auto"/>
        <w:textAlignment w:val="auto"/>
        <w:rPr>
          <w:sz w:val="22"/>
          <w:szCs w:val="22"/>
          <w:lang w:eastAsia="es-ES"/>
        </w:rPr>
      </w:pPr>
      <w:r w:rsidRPr="004A490B">
        <w:rPr>
          <w:sz w:val="22"/>
          <w:szCs w:val="22"/>
          <w:lang w:eastAsia="es-ES"/>
        </w:rPr>
        <w:t>Nuestra cotización se mantendrá vigente por un período de</w:t>
      </w:r>
      <w:r>
        <w:rPr>
          <w:sz w:val="22"/>
          <w:szCs w:val="22"/>
          <w:lang w:eastAsia="es-ES"/>
        </w:rPr>
        <w:t xml:space="preserve"> </w:t>
      </w:r>
      <w:r w:rsidRPr="004A490B">
        <w:rPr>
          <w:sz w:val="22"/>
          <w:szCs w:val="22"/>
          <w:lang w:eastAsia="es-ES"/>
        </w:rPr>
        <w:t xml:space="preserve">días calendario, contado a partir de la fecha límite fijada para la presentación de cotizaciones, de conformidad con los Documentos del Concurso </w:t>
      </w:r>
      <w:r w:rsidRPr="004A490B">
        <w:rPr>
          <w:b/>
          <w:bCs/>
          <w:sz w:val="22"/>
          <w:szCs w:val="22"/>
          <w:lang w:eastAsia="es-ES"/>
        </w:rPr>
        <w:t>(indicar número de la solicitud de cotización).</w:t>
      </w:r>
      <w:r w:rsidRPr="004A490B">
        <w:rPr>
          <w:sz w:val="22"/>
          <w:szCs w:val="22"/>
          <w:lang w:eastAsia="es-ES"/>
        </w:rPr>
        <w:t xml:space="preserve"> Esta cotización nos obliga y podrá ser aceptada en cualquier momento hasta antes del término de dicho período.</w:t>
      </w:r>
    </w:p>
    <w:p w:rsidR="00033AE2" w:rsidRPr="004A490B" w:rsidRDefault="00033AE2" w:rsidP="00033AE2">
      <w:pPr>
        <w:widowControl/>
        <w:numPr>
          <w:ilvl w:val="0"/>
          <w:numId w:val="2"/>
        </w:numPr>
        <w:adjustRightInd/>
        <w:spacing w:line="240" w:lineRule="auto"/>
        <w:textAlignment w:val="auto"/>
        <w:rPr>
          <w:sz w:val="22"/>
          <w:szCs w:val="22"/>
          <w:lang w:eastAsia="es-ES"/>
        </w:rPr>
      </w:pPr>
      <w:r w:rsidRPr="004A490B">
        <w:rPr>
          <w:sz w:val="22"/>
          <w:szCs w:val="22"/>
          <w:lang w:eastAsia="es-ES"/>
        </w:rPr>
        <w:t>Nuestra firma, incluyendo todo subcontratista o proveedor relacionado con cualquier Contrato, tienen nacionalidades de países elegibles.</w:t>
      </w:r>
    </w:p>
    <w:p w:rsidR="00033AE2" w:rsidRPr="004A490B" w:rsidRDefault="00033AE2" w:rsidP="00033AE2">
      <w:pPr>
        <w:widowControl/>
        <w:numPr>
          <w:ilvl w:val="0"/>
          <w:numId w:val="2"/>
        </w:numPr>
        <w:adjustRightInd/>
        <w:spacing w:line="240" w:lineRule="auto"/>
        <w:textAlignment w:val="auto"/>
        <w:rPr>
          <w:sz w:val="22"/>
          <w:szCs w:val="22"/>
          <w:lang w:eastAsia="es-ES"/>
        </w:rPr>
      </w:pPr>
      <w:r w:rsidRPr="004A490B">
        <w:rPr>
          <w:sz w:val="22"/>
          <w:szCs w:val="22"/>
          <w:lang w:eastAsia="es-ES"/>
        </w:rPr>
        <w:t>Para este Concurso no somos partícipes en calidad de Oferentes en más de una cotización, de conformidad con los Documentos del Concurso.</w:t>
      </w:r>
    </w:p>
    <w:p w:rsidR="00033AE2" w:rsidRDefault="00033AE2" w:rsidP="00033AE2">
      <w:pPr>
        <w:widowControl/>
        <w:numPr>
          <w:ilvl w:val="0"/>
          <w:numId w:val="2"/>
        </w:numPr>
        <w:adjustRightInd/>
        <w:spacing w:line="240" w:lineRule="auto"/>
        <w:textAlignment w:val="auto"/>
        <w:rPr>
          <w:sz w:val="22"/>
          <w:szCs w:val="22"/>
          <w:lang w:eastAsia="es-ES"/>
        </w:rPr>
      </w:pPr>
      <w:r w:rsidRPr="004A490B">
        <w:rPr>
          <w:sz w:val="22"/>
          <w:szCs w:val="22"/>
          <w:lang w:eastAsia="es-ES"/>
        </w:rPr>
        <w:t>Nuestra firma, sus afiliadas o subsidiarias, incluyendo cualquier subcontratista o proveedor de cualquier parte del Contrato, no han sido declarados inelegibles por el Banco para presentar cotizaciones, ni se encuentra en la lista de firmas sancionadas por el BID (</w:t>
      </w:r>
      <w:hyperlink r:id="rId8" w:history="1">
        <w:r w:rsidRPr="00EB568B">
          <w:rPr>
            <w:rStyle w:val="Hipervnculo"/>
            <w:sz w:val="22"/>
            <w:szCs w:val="22"/>
            <w:lang w:eastAsia="es-ES"/>
          </w:rPr>
          <w:t>https://www.iadb.org/es/transparencia/empresas-y-personas-sancionadas</w:t>
        </w:r>
      </w:hyperlink>
      <w:r w:rsidRPr="00DE67D6">
        <w:rPr>
          <w:sz w:val="22"/>
          <w:szCs w:val="22"/>
          <w:lang w:eastAsia="es-ES"/>
        </w:rPr>
        <w:t xml:space="preserve">) ni por La </w:t>
      </w:r>
      <w:r>
        <w:rPr>
          <w:sz w:val="22"/>
          <w:szCs w:val="22"/>
          <w:lang w:eastAsia="es-ES"/>
        </w:rPr>
        <w:t>Contratante</w:t>
      </w:r>
      <w:r w:rsidRPr="00DE67D6">
        <w:rPr>
          <w:sz w:val="22"/>
          <w:szCs w:val="22"/>
          <w:lang w:eastAsia="es-ES"/>
        </w:rPr>
        <w:t>.</w:t>
      </w:r>
    </w:p>
    <w:p w:rsidR="00033AE2" w:rsidRDefault="00033AE2" w:rsidP="00033AE2">
      <w:pPr>
        <w:widowControl/>
        <w:numPr>
          <w:ilvl w:val="0"/>
          <w:numId w:val="2"/>
        </w:numPr>
        <w:adjustRightInd/>
        <w:spacing w:line="240" w:lineRule="auto"/>
        <w:textAlignment w:val="auto"/>
        <w:rPr>
          <w:sz w:val="22"/>
          <w:szCs w:val="22"/>
          <w:lang w:eastAsia="es-ES"/>
        </w:rPr>
      </w:pPr>
      <w:r w:rsidRPr="004A490B">
        <w:rPr>
          <w:sz w:val="22"/>
          <w:szCs w:val="22"/>
          <w:lang w:eastAsia="es-ES"/>
        </w:rPr>
        <w:t xml:space="preserve">Nuestra firma, cumple con lo previsto en las cláusulas de prácticas prohibidas previstas en las políticas de adquisiciones del BID </w:t>
      </w:r>
      <w:r>
        <w:rPr>
          <w:sz w:val="22"/>
          <w:szCs w:val="22"/>
          <w:lang w:eastAsia="es-ES"/>
        </w:rPr>
        <w:t>(</w:t>
      </w:r>
      <w:hyperlink r:id="rId9" w:history="1">
        <w:r w:rsidRPr="00EB568B">
          <w:rPr>
            <w:rStyle w:val="Hipervnculo"/>
            <w:sz w:val="22"/>
            <w:szCs w:val="22"/>
            <w:lang w:eastAsia="es-ES"/>
          </w:rPr>
          <w:t>https://idbdocs.iadb.org/wsdocs/getdocument.aspx?docnum=EZSHARE-1132444900-23307</w:t>
        </w:r>
      </w:hyperlink>
      <w:r>
        <w:rPr>
          <w:sz w:val="22"/>
          <w:szCs w:val="22"/>
          <w:lang w:eastAsia="es-ES"/>
        </w:rPr>
        <w:t>).</w:t>
      </w:r>
    </w:p>
    <w:p w:rsidR="00033AE2" w:rsidRPr="004A490B" w:rsidRDefault="00033AE2" w:rsidP="00033AE2">
      <w:pPr>
        <w:widowControl/>
        <w:numPr>
          <w:ilvl w:val="0"/>
          <w:numId w:val="2"/>
        </w:numPr>
        <w:adjustRightInd/>
        <w:spacing w:line="240" w:lineRule="auto"/>
        <w:textAlignment w:val="auto"/>
        <w:rPr>
          <w:sz w:val="22"/>
          <w:szCs w:val="22"/>
          <w:lang w:eastAsia="es-ES"/>
        </w:rPr>
      </w:pPr>
      <w:r w:rsidRPr="004A490B">
        <w:rPr>
          <w:sz w:val="22"/>
          <w:szCs w:val="22"/>
          <w:lang w:eastAsia="es-ES"/>
        </w:rPr>
        <w:t>Entendemos que esta cotización, junto con su aceptación por escrito que se encuentra incluida en la notificación de adjudicación, constituirán una obligación, hasta la preparación y ejecución del documento formal.</w:t>
      </w:r>
    </w:p>
    <w:p w:rsidR="00033AE2" w:rsidRPr="004A490B" w:rsidRDefault="00033AE2" w:rsidP="00033AE2">
      <w:pPr>
        <w:widowControl/>
        <w:numPr>
          <w:ilvl w:val="0"/>
          <w:numId w:val="2"/>
        </w:numPr>
        <w:adjustRightInd/>
        <w:spacing w:line="240" w:lineRule="auto"/>
        <w:textAlignment w:val="auto"/>
        <w:rPr>
          <w:sz w:val="22"/>
          <w:szCs w:val="22"/>
          <w:lang w:eastAsia="es-ES"/>
        </w:rPr>
      </w:pPr>
      <w:r w:rsidRPr="004A490B">
        <w:rPr>
          <w:sz w:val="22"/>
          <w:szCs w:val="22"/>
          <w:lang w:eastAsia="es-ES"/>
        </w:rPr>
        <w:t>Entendemos que el Comprador no está obligado a aceptar la cotización evaluada como la más baja ni ninguna otra de las cotizaciones que reciba.</w:t>
      </w:r>
    </w:p>
    <w:p w:rsidR="00033AE2" w:rsidRPr="004A490B" w:rsidRDefault="00033AE2" w:rsidP="00033AE2">
      <w:pPr>
        <w:rPr>
          <w:sz w:val="22"/>
          <w:szCs w:val="22"/>
          <w:lang w:eastAsia="es-ES"/>
        </w:rPr>
      </w:pPr>
    </w:p>
    <w:p w:rsidR="00033AE2" w:rsidRPr="004A490B" w:rsidRDefault="00033AE2" w:rsidP="00033AE2">
      <w:pPr>
        <w:rPr>
          <w:sz w:val="22"/>
          <w:szCs w:val="22"/>
          <w:lang w:eastAsia="es-ES"/>
        </w:rPr>
      </w:pPr>
      <w:r w:rsidRPr="004A490B">
        <w:rPr>
          <w:sz w:val="22"/>
          <w:szCs w:val="22"/>
          <w:lang w:eastAsia="es-ES"/>
        </w:rPr>
        <w:t>Nombre………………………………………En calidad de…………………………</w:t>
      </w:r>
    </w:p>
    <w:p w:rsidR="00033AE2" w:rsidRPr="004A490B" w:rsidRDefault="00033AE2" w:rsidP="00033AE2">
      <w:pPr>
        <w:rPr>
          <w:sz w:val="22"/>
          <w:szCs w:val="22"/>
          <w:lang w:eastAsia="es-ES"/>
        </w:rPr>
      </w:pPr>
      <w:r w:rsidRPr="004A490B">
        <w:rPr>
          <w:sz w:val="22"/>
          <w:szCs w:val="22"/>
          <w:lang w:eastAsia="es-ES"/>
        </w:rPr>
        <w:t>Firma………………………………………………………</w:t>
      </w:r>
    </w:p>
    <w:p w:rsidR="00033AE2" w:rsidRPr="004A490B" w:rsidRDefault="00033AE2" w:rsidP="00033AE2">
      <w:pPr>
        <w:rPr>
          <w:sz w:val="22"/>
          <w:szCs w:val="22"/>
          <w:lang w:eastAsia="es-ES"/>
        </w:rPr>
      </w:pPr>
      <w:r w:rsidRPr="004A490B">
        <w:rPr>
          <w:sz w:val="22"/>
          <w:szCs w:val="22"/>
          <w:lang w:eastAsia="es-ES"/>
        </w:rPr>
        <w:t>Debidamente autorizado para firmar la cotización por y en nombre de……………………………………………………………………………………..</w:t>
      </w:r>
    </w:p>
    <w:p w:rsidR="00033AE2" w:rsidRPr="004A490B" w:rsidRDefault="00033AE2" w:rsidP="00033AE2">
      <w:pPr>
        <w:rPr>
          <w:sz w:val="22"/>
          <w:szCs w:val="22"/>
          <w:lang w:eastAsia="es-ES"/>
        </w:rPr>
      </w:pPr>
      <w:r w:rsidRPr="004A490B">
        <w:rPr>
          <w:sz w:val="22"/>
          <w:szCs w:val="22"/>
          <w:lang w:eastAsia="es-ES"/>
        </w:rPr>
        <w:t>El día………………………………….del</w:t>
      </w:r>
      <w:r>
        <w:rPr>
          <w:sz w:val="22"/>
          <w:szCs w:val="22"/>
          <w:lang w:eastAsia="es-ES"/>
        </w:rPr>
        <w:t xml:space="preserve"> </w:t>
      </w:r>
      <w:r w:rsidRPr="004A490B">
        <w:rPr>
          <w:sz w:val="22"/>
          <w:szCs w:val="22"/>
          <w:lang w:eastAsia="es-ES"/>
        </w:rPr>
        <w:t>mes………..de</w:t>
      </w:r>
      <w:r>
        <w:rPr>
          <w:sz w:val="22"/>
          <w:szCs w:val="22"/>
          <w:lang w:eastAsia="es-ES"/>
        </w:rPr>
        <w:t xml:space="preserve"> </w:t>
      </w:r>
      <w:r w:rsidRPr="004A490B">
        <w:rPr>
          <w:sz w:val="22"/>
          <w:szCs w:val="22"/>
          <w:lang w:eastAsia="es-ES"/>
        </w:rPr>
        <w:t>20</w:t>
      </w:r>
      <w:r>
        <w:rPr>
          <w:sz w:val="22"/>
          <w:szCs w:val="22"/>
          <w:lang w:eastAsia="es-ES"/>
        </w:rPr>
        <w:t>2x</w:t>
      </w:r>
    </w:p>
    <w:p w:rsidR="00033AE2" w:rsidRDefault="00033AE2" w:rsidP="00033AE2">
      <w:pPr>
        <w:widowControl/>
        <w:adjustRightInd/>
        <w:spacing w:line="240" w:lineRule="auto"/>
        <w:jc w:val="left"/>
        <w:textAlignment w:val="auto"/>
        <w:rPr>
          <w:rFonts w:ascii="Calibri Light" w:hAnsi="Calibri Light"/>
          <w:b/>
          <w:bCs/>
          <w:lang w:eastAsia="es-ES"/>
        </w:rPr>
      </w:pPr>
      <w:r>
        <w:rPr>
          <w:lang w:eastAsia="es-ES"/>
        </w:rPr>
        <w:br w:type="page"/>
      </w:r>
    </w:p>
    <w:p w:rsidR="00033AE2" w:rsidRPr="004D035E" w:rsidRDefault="00033AE2" w:rsidP="00033AE2">
      <w:pPr>
        <w:pStyle w:val="Titulo2"/>
        <w:rPr>
          <w:lang w:val="es-PY" w:eastAsia="es-ES"/>
        </w:rPr>
      </w:pPr>
      <w:bookmarkStart w:id="2" w:name="_Toc173329093"/>
      <w:r w:rsidRPr="004D035E">
        <w:rPr>
          <w:lang w:val="es-PY" w:eastAsia="es-ES"/>
        </w:rPr>
        <w:lastRenderedPageBreak/>
        <w:t>FORMULARIO N° 2. Lista de precios de los bienes o servicios</w:t>
      </w:r>
      <w:bookmarkEnd w:id="2"/>
    </w:p>
    <w:p w:rsidR="00033AE2" w:rsidRPr="004A490B" w:rsidRDefault="00033AE2" w:rsidP="00033AE2">
      <w:pPr>
        <w:jc w:val="center"/>
        <w:rPr>
          <w:b/>
          <w:sz w:val="22"/>
          <w:szCs w:val="22"/>
          <w:lang w:eastAsia="es-ES"/>
        </w:rPr>
      </w:pPr>
      <w:r w:rsidRPr="004A490B">
        <w:rPr>
          <w:b/>
          <w:sz w:val="22"/>
          <w:szCs w:val="22"/>
          <w:lang w:eastAsia="es-ES"/>
        </w:rPr>
        <w:t>(</w:t>
      </w:r>
      <w:proofErr w:type="gramStart"/>
      <w:r w:rsidRPr="004A490B">
        <w:rPr>
          <w:b/>
          <w:sz w:val="22"/>
          <w:szCs w:val="22"/>
          <w:lang w:eastAsia="es-ES"/>
        </w:rPr>
        <w:t>indicar</w:t>
      </w:r>
      <w:proofErr w:type="gramEnd"/>
      <w:r w:rsidRPr="004A490B">
        <w:rPr>
          <w:b/>
          <w:sz w:val="22"/>
          <w:szCs w:val="22"/>
          <w:lang w:eastAsia="es-ES"/>
        </w:rPr>
        <w:t xml:space="preserve"> sólo “bienes” o “servicios” según corresponda)</w:t>
      </w:r>
    </w:p>
    <w:p w:rsidR="00033AE2" w:rsidRPr="004A490B" w:rsidRDefault="00033AE2" w:rsidP="00033AE2">
      <w:pPr>
        <w:rPr>
          <w:b/>
          <w:sz w:val="22"/>
          <w:szCs w:val="22"/>
          <w:lang w:eastAsia="es-ES"/>
        </w:rPr>
      </w:pPr>
      <w:r w:rsidRPr="004A490B">
        <w:rPr>
          <w:b/>
          <w:sz w:val="22"/>
          <w:szCs w:val="22"/>
          <w:lang w:eastAsia="es-ES"/>
        </w:rPr>
        <w:t>Fecha:</w:t>
      </w:r>
    </w:p>
    <w:p w:rsidR="00033AE2" w:rsidRPr="004A490B" w:rsidRDefault="00033AE2" w:rsidP="00033AE2">
      <w:pPr>
        <w:rPr>
          <w:b/>
          <w:sz w:val="22"/>
          <w:szCs w:val="22"/>
          <w:lang w:eastAsia="es-ES"/>
        </w:rPr>
      </w:pPr>
      <w:r>
        <w:rPr>
          <w:b/>
          <w:sz w:val="22"/>
          <w:szCs w:val="22"/>
          <w:lang w:eastAsia="es-ES"/>
        </w:rPr>
        <w:t>Llamado: Equipamiento para sala de Consejo/Capacitaciones (</w:t>
      </w:r>
      <w:r>
        <w:rPr>
          <w:b/>
          <w:sz w:val="22"/>
          <w:szCs w:val="22"/>
          <w:highlight w:val="cyan"/>
          <w:lang w:eastAsia="es-ES"/>
        </w:rPr>
        <w:t>Sistema de Videoconferencia y TV LED</w:t>
      </w:r>
      <w:r w:rsidRPr="004A490B">
        <w:rPr>
          <w:b/>
          <w:sz w:val="22"/>
          <w:szCs w:val="22"/>
          <w:highlight w:val="cyan"/>
          <w:lang w:eastAsia="es-ES"/>
        </w:rPr>
        <w:t>)</w:t>
      </w:r>
    </w:p>
    <w:p w:rsidR="00033AE2" w:rsidRPr="004A490B" w:rsidRDefault="00033AE2" w:rsidP="00033AE2">
      <w:pPr>
        <w:rPr>
          <w:sz w:val="22"/>
          <w:szCs w:val="22"/>
          <w:lang w:eastAsia="es-ES"/>
        </w:rPr>
      </w:pPr>
      <w:r w:rsidRPr="004A490B">
        <w:rPr>
          <w:b/>
          <w:sz w:val="22"/>
          <w:szCs w:val="22"/>
          <w:lang w:eastAsia="es-ES"/>
        </w:rPr>
        <w:t xml:space="preserve">Solicitud de Cotización N°: </w:t>
      </w:r>
      <w:r w:rsidRPr="00265082">
        <w:rPr>
          <w:b/>
          <w:sz w:val="22"/>
          <w:szCs w:val="22"/>
          <w:lang w:eastAsia="es-ES"/>
        </w:rPr>
        <w:t>PR-L1070-104-CP-S-</w:t>
      </w:r>
    </w:p>
    <w:p w:rsidR="00033AE2" w:rsidRDefault="00033AE2" w:rsidP="00033AE2">
      <w:pPr>
        <w:rPr>
          <w:sz w:val="22"/>
          <w:szCs w:val="22"/>
          <w:lang w:eastAsia="es-ES"/>
        </w:rPr>
      </w:pPr>
      <w:r w:rsidRPr="004A490B">
        <w:rPr>
          <w:sz w:val="22"/>
          <w:szCs w:val="22"/>
          <w:lang w:eastAsia="es-ES"/>
        </w:rPr>
        <w:t>Nombre del Oferente: ……………………………………………………………..</w:t>
      </w:r>
    </w:p>
    <w:p w:rsidR="00033AE2" w:rsidRPr="004A490B" w:rsidRDefault="00033AE2" w:rsidP="00033AE2">
      <w:pPr>
        <w:ind w:left="431"/>
        <w:rPr>
          <w:sz w:val="22"/>
          <w:szCs w:val="22"/>
          <w:lang w:eastAsia="es-ES"/>
        </w:rPr>
      </w:pPr>
    </w:p>
    <w:tbl>
      <w:tblPr>
        <w:tblW w:w="9751" w:type="dxa"/>
        <w:jc w:val="center"/>
        <w:tblInd w:w="10" w:type="dxa"/>
        <w:tblLayout w:type="fixed"/>
        <w:tblCellMar>
          <w:left w:w="0" w:type="dxa"/>
          <w:right w:w="0" w:type="dxa"/>
        </w:tblCellMar>
        <w:tblLook w:val="0000" w:firstRow="0" w:lastRow="0" w:firstColumn="0" w:lastColumn="0" w:noHBand="0" w:noVBand="0"/>
      </w:tblPr>
      <w:tblGrid>
        <w:gridCol w:w="561"/>
        <w:gridCol w:w="1435"/>
        <w:gridCol w:w="762"/>
        <w:gridCol w:w="858"/>
        <w:gridCol w:w="858"/>
        <w:gridCol w:w="1177"/>
        <w:gridCol w:w="1350"/>
        <w:gridCol w:w="1351"/>
        <w:gridCol w:w="1399"/>
      </w:tblGrid>
      <w:tr w:rsidR="00033AE2" w:rsidRPr="004A490B" w:rsidTr="00665F51">
        <w:trPr>
          <w:cantSplit/>
          <w:trHeight w:val="252"/>
          <w:jc w:val="center"/>
        </w:trPr>
        <w:tc>
          <w:tcPr>
            <w:tcW w:w="561" w:type="dxa"/>
            <w:vMerge w:val="restart"/>
            <w:tcBorders>
              <w:top w:val="single" w:sz="4" w:space="0" w:color="auto"/>
              <w:left w:val="single" w:sz="4" w:space="0" w:color="auto"/>
              <w:right w:val="single" w:sz="4" w:space="0" w:color="auto"/>
            </w:tcBorders>
            <w:vAlign w:val="center"/>
          </w:tcPr>
          <w:p w:rsidR="00033AE2" w:rsidRPr="00AC5F28" w:rsidRDefault="00033AE2" w:rsidP="00665F51">
            <w:pPr>
              <w:ind w:left="-5"/>
              <w:jc w:val="center"/>
              <w:rPr>
                <w:b/>
                <w:sz w:val="18"/>
                <w:szCs w:val="18"/>
                <w:lang w:eastAsia="es-ES"/>
              </w:rPr>
            </w:pPr>
            <w:bookmarkStart w:id="3" w:name="OLE_LINK1"/>
            <w:r w:rsidRPr="00AC5F28">
              <w:rPr>
                <w:b/>
                <w:sz w:val="18"/>
                <w:szCs w:val="18"/>
                <w:lang w:eastAsia="es-ES"/>
              </w:rPr>
              <w:t>Ítem</w:t>
            </w:r>
          </w:p>
        </w:tc>
        <w:tc>
          <w:tcPr>
            <w:tcW w:w="1435" w:type="dxa"/>
            <w:vMerge w:val="restart"/>
            <w:tcBorders>
              <w:top w:val="single" w:sz="4" w:space="0" w:color="auto"/>
              <w:right w:val="single" w:sz="4" w:space="0" w:color="auto"/>
            </w:tcBorders>
            <w:vAlign w:val="center"/>
          </w:tcPr>
          <w:p w:rsidR="00033AE2" w:rsidRPr="00AC5F28" w:rsidRDefault="00033AE2" w:rsidP="00665F51">
            <w:pPr>
              <w:jc w:val="center"/>
              <w:rPr>
                <w:b/>
                <w:sz w:val="18"/>
                <w:szCs w:val="18"/>
                <w:lang w:eastAsia="es-ES"/>
              </w:rPr>
            </w:pPr>
            <w:r w:rsidRPr="00AC5F28">
              <w:rPr>
                <w:b/>
                <w:sz w:val="18"/>
                <w:szCs w:val="18"/>
                <w:lang w:eastAsia="es-ES"/>
              </w:rPr>
              <w:t>Descripción</w:t>
            </w:r>
          </w:p>
        </w:tc>
        <w:tc>
          <w:tcPr>
            <w:tcW w:w="762" w:type="dxa"/>
            <w:vMerge w:val="restart"/>
            <w:tcBorders>
              <w:top w:val="single" w:sz="4" w:space="0" w:color="auto"/>
              <w:right w:val="single" w:sz="4" w:space="0" w:color="auto"/>
            </w:tcBorders>
            <w:vAlign w:val="center"/>
          </w:tcPr>
          <w:p w:rsidR="00033AE2" w:rsidRDefault="00033AE2" w:rsidP="00665F51">
            <w:pPr>
              <w:jc w:val="center"/>
              <w:rPr>
                <w:b/>
                <w:sz w:val="18"/>
                <w:szCs w:val="18"/>
                <w:lang w:eastAsia="es-ES"/>
              </w:rPr>
            </w:pPr>
            <w:r w:rsidRPr="00AC5F28">
              <w:rPr>
                <w:b/>
                <w:sz w:val="18"/>
                <w:szCs w:val="18"/>
                <w:lang w:eastAsia="es-ES"/>
              </w:rPr>
              <w:t>País de Origen</w:t>
            </w:r>
          </w:p>
          <w:p w:rsidR="00033AE2" w:rsidRPr="00AC5F28" w:rsidRDefault="00033AE2" w:rsidP="00665F51">
            <w:pPr>
              <w:jc w:val="center"/>
              <w:rPr>
                <w:b/>
                <w:sz w:val="18"/>
                <w:szCs w:val="18"/>
                <w:lang w:eastAsia="es-ES"/>
              </w:rPr>
            </w:pPr>
            <w:r w:rsidRPr="00AC5F28">
              <w:rPr>
                <w:b/>
                <w:sz w:val="18"/>
                <w:szCs w:val="18"/>
                <w:highlight w:val="cyan"/>
                <w:lang w:eastAsia="es-ES"/>
              </w:rPr>
              <w:t>indicar</w:t>
            </w:r>
          </w:p>
        </w:tc>
        <w:tc>
          <w:tcPr>
            <w:tcW w:w="858" w:type="dxa"/>
            <w:tcBorders>
              <w:top w:val="single" w:sz="4" w:space="0" w:color="auto"/>
              <w:bottom w:val="single" w:sz="4" w:space="0" w:color="auto"/>
              <w:right w:val="single" w:sz="4" w:space="0" w:color="auto"/>
            </w:tcBorders>
            <w:vAlign w:val="center"/>
          </w:tcPr>
          <w:p w:rsidR="00033AE2" w:rsidRPr="00AC5F28" w:rsidRDefault="00033AE2" w:rsidP="00665F51">
            <w:pPr>
              <w:jc w:val="center"/>
              <w:rPr>
                <w:b/>
                <w:sz w:val="18"/>
                <w:szCs w:val="18"/>
                <w:lang w:eastAsia="es-ES"/>
              </w:rPr>
            </w:pPr>
            <w:r w:rsidRPr="00AC5F28">
              <w:rPr>
                <w:b/>
                <w:sz w:val="18"/>
                <w:szCs w:val="18"/>
                <w:lang w:eastAsia="es-ES"/>
              </w:rPr>
              <w:t>A</w:t>
            </w:r>
          </w:p>
        </w:tc>
        <w:tc>
          <w:tcPr>
            <w:tcW w:w="858" w:type="dxa"/>
            <w:vMerge w:val="restart"/>
            <w:tcBorders>
              <w:top w:val="single" w:sz="4" w:space="0" w:color="auto"/>
              <w:right w:val="single" w:sz="4" w:space="0" w:color="auto"/>
            </w:tcBorders>
            <w:vAlign w:val="center"/>
          </w:tcPr>
          <w:p w:rsidR="00033AE2" w:rsidRPr="00AC5F28" w:rsidRDefault="00033AE2" w:rsidP="00665F51">
            <w:pPr>
              <w:jc w:val="center"/>
              <w:rPr>
                <w:b/>
                <w:sz w:val="18"/>
                <w:szCs w:val="18"/>
                <w:lang w:eastAsia="es-ES"/>
              </w:rPr>
            </w:pPr>
            <w:r w:rsidRPr="00AC5F28">
              <w:rPr>
                <w:b/>
                <w:sz w:val="18"/>
                <w:szCs w:val="18"/>
                <w:lang w:eastAsia="es-ES"/>
              </w:rPr>
              <w:t>Unidad de medida</w:t>
            </w:r>
          </w:p>
        </w:tc>
        <w:tc>
          <w:tcPr>
            <w:tcW w:w="1177" w:type="dxa"/>
            <w:tcBorders>
              <w:top w:val="single" w:sz="4" w:space="0" w:color="auto"/>
              <w:left w:val="single" w:sz="4" w:space="0" w:color="auto"/>
              <w:bottom w:val="single" w:sz="4" w:space="0" w:color="auto"/>
              <w:right w:val="single" w:sz="4" w:space="0" w:color="auto"/>
            </w:tcBorders>
            <w:vAlign w:val="center"/>
          </w:tcPr>
          <w:p w:rsidR="00033AE2" w:rsidRPr="00AC5F28" w:rsidRDefault="00033AE2" w:rsidP="00665F51">
            <w:pPr>
              <w:jc w:val="center"/>
              <w:rPr>
                <w:b/>
                <w:sz w:val="18"/>
                <w:szCs w:val="18"/>
                <w:lang w:eastAsia="es-ES"/>
              </w:rPr>
            </w:pPr>
            <w:r w:rsidRPr="00AC5F28">
              <w:rPr>
                <w:b/>
                <w:sz w:val="18"/>
                <w:szCs w:val="18"/>
                <w:lang w:eastAsia="es-ES"/>
              </w:rPr>
              <w:t>B</w:t>
            </w:r>
          </w:p>
        </w:tc>
        <w:tc>
          <w:tcPr>
            <w:tcW w:w="1350" w:type="dxa"/>
            <w:tcBorders>
              <w:top w:val="single" w:sz="4" w:space="0" w:color="auto"/>
              <w:left w:val="single" w:sz="4" w:space="0" w:color="auto"/>
              <w:bottom w:val="single" w:sz="4" w:space="0" w:color="auto"/>
              <w:right w:val="single" w:sz="4" w:space="0" w:color="auto"/>
            </w:tcBorders>
            <w:vAlign w:val="center"/>
          </w:tcPr>
          <w:p w:rsidR="00033AE2" w:rsidRPr="00AC5F28" w:rsidRDefault="00033AE2" w:rsidP="00665F51">
            <w:pPr>
              <w:ind w:left="20"/>
              <w:jc w:val="center"/>
              <w:rPr>
                <w:b/>
                <w:sz w:val="18"/>
                <w:szCs w:val="18"/>
                <w:lang w:eastAsia="es-ES"/>
              </w:rPr>
            </w:pPr>
            <w:r w:rsidRPr="00AC5F28">
              <w:rPr>
                <w:b/>
                <w:sz w:val="18"/>
                <w:szCs w:val="18"/>
                <w:lang w:eastAsia="es-ES"/>
              </w:rPr>
              <w:t>C = A x B</w:t>
            </w:r>
          </w:p>
        </w:tc>
        <w:tc>
          <w:tcPr>
            <w:tcW w:w="1351" w:type="dxa"/>
            <w:tcBorders>
              <w:top w:val="single" w:sz="4" w:space="0" w:color="auto"/>
              <w:left w:val="single" w:sz="4" w:space="0" w:color="auto"/>
              <w:bottom w:val="single" w:sz="4" w:space="0" w:color="auto"/>
              <w:right w:val="single" w:sz="4" w:space="0" w:color="auto"/>
            </w:tcBorders>
            <w:vAlign w:val="center"/>
          </w:tcPr>
          <w:p w:rsidR="00033AE2" w:rsidRPr="00AC5F28" w:rsidRDefault="00033AE2" w:rsidP="00665F51">
            <w:pPr>
              <w:jc w:val="center"/>
              <w:rPr>
                <w:b/>
                <w:sz w:val="18"/>
                <w:szCs w:val="18"/>
                <w:lang w:eastAsia="es-ES"/>
              </w:rPr>
            </w:pPr>
            <w:r w:rsidRPr="00AC5F28">
              <w:rPr>
                <w:b/>
                <w:sz w:val="18"/>
                <w:szCs w:val="18"/>
                <w:lang w:eastAsia="es-ES"/>
              </w:rPr>
              <w:t>D</w:t>
            </w:r>
          </w:p>
        </w:tc>
        <w:tc>
          <w:tcPr>
            <w:tcW w:w="1399" w:type="dxa"/>
            <w:tcBorders>
              <w:top w:val="single" w:sz="4" w:space="0" w:color="auto"/>
              <w:left w:val="single" w:sz="4" w:space="0" w:color="auto"/>
              <w:bottom w:val="single" w:sz="4" w:space="0" w:color="auto"/>
              <w:right w:val="single" w:sz="4" w:space="0" w:color="auto"/>
            </w:tcBorders>
            <w:vAlign w:val="center"/>
          </w:tcPr>
          <w:p w:rsidR="00033AE2" w:rsidRPr="00AC5F28" w:rsidDel="00B96515" w:rsidRDefault="00033AE2" w:rsidP="00665F51">
            <w:pPr>
              <w:ind w:left="20"/>
              <w:jc w:val="center"/>
              <w:rPr>
                <w:b/>
                <w:sz w:val="18"/>
                <w:szCs w:val="18"/>
                <w:lang w:eastAsia="es-ES"/>
              </w:rPr>
            </w:pPr>
            <w:r w:rsidRPr="00AC5F28">
              <w:rPr>
                <w:b/>
                <w:sz w:val="18"/>
                <w:szCs w:val="18"/>
                <w:lang w:eastAsia="es-ES"/>
              </w:rPr>
              <w:t>E=C + D</w:t>
            </w:r>
          </w:p>
        </w:tc>
      </w:tr>
      <w:tr w:rsidR="00033AE2" w:rsidRPr="004A490B" w:rsidTr="00665F51">
        <w:trPr>
          <w:cantSplit/>
          <w:trHeight w:val="252"/>
          <w:jc w:val="center"/>
        </w:trPr>
        <w:tc>
          <w:tcPr>
            <w:tcW w:w="561" w:type="dxa"/>
            <w:vMerge/>
            <w:tcBorders>
              <w:left w:val="single" w:sz="4" w:space="0" w:color="auto"/>
              <w:bottom w:val="single" w:sz="4" w:space="0" w:color="auto"/>
              <w:right w:val="single" w:sz="4" w:space="0" w:color="auto"/>
            </w:tcBorders>
            <w:vAlign w:val="center"/>
          </w:tcPr>
          <w:p w:rsidR="00033AE2" w:rsidRPr="00AC5F28" w:rsidRDefault="00033AE2" w:rsidP="00665F51">
            <w:pPr>
              <w:ind w:left="-5"/>
              <w:jc w:val="center"/>
              <w:rPr>
                <w:sz w:val="18"/>
                <w:szCs w:val="18"/>
                <w:lang w:eastAsia="es-ES"/>
              </w:rPr>
            </w:pPr>
          </w:p>
        </w:tc>
        <w:tc>
          <w:tcPr>
            <w:tcW w:w="1435" w:type="dxa"/>
            <w:vMerge/>
            <w:tcBorders>
              <w:bottom w:val="single" w:sz="4" w:space="0" w:color="auto"/>
              <w:right w:val="single" w:sz="4" w:space="0" w:color="auto"/>
            </w:tcBorders>
            <w:vAlign w:val="center"/>
          </w:tcPr>
          <w:p w:rsidR="00033AE2" w:rsidRPr="00AC5F28" w:rsidRDefault="00033AE2" w:rsidP="00665F51">
            <w:pPr>
              <w:jc w:val="center"/>
              <w:rPr>
                <w:b/>
                <w:sz w:val="18"/>
                <w:szCs w:val="18"/>
                <w:lang w:eastAsia="es-ES"/>
              </w:rPr>
            </w:pPr>
          </w:p>
        </w:tc>
        <w:tc>
          <w:tcPr>
            <w:tcW w:w="762" w:type="dxa"/>
            <w:vMerge/>
            <w:tcBorders>
              <w:bottom w:val="single" w:sz="4" w:space="0" w:color="auto"/>
              <w:right w:val="single" w:sz="4" w:space="0" w:color="auto"/>
            </w:tcBorders>
            <w:vAlign w:val="center"/>
          </w:tcPr>
          <w:p w:rsidR="00033AE2" w:rsidRPr="00AC5F28" w:rsidRDefault="00033AE2" w:rsidP="00665F51">
            <w:pPr>
              <w:jc w:val="center"/>
              <w:rPr>
                <w:b/>
                <w:sz w:val="18"/>
                <w:szCs w:val="18"/>
                <w:lang w:eastAsia="es-ES"/>
              </w:rPr>
            </w:pPr>
          </w:p>
        </w:tc>
        <w:tc>
          <w:tcPr>
            <w:tcW w:w="858" w:type="dxa"/>
            <w:tcBorders>
              <w:top w:val="single" w:sz="4" w:space="0" w:color="auto"/>
              <w:bottom w:val="single" w:sz="4" w:space="0" w:color="auto"/>
              <w:right w:val="single" w:sz="4" w:space="0" w:color="auto"/>
            </w:tcBorders>
            <w:vAlign w:val="center"/>
          </w:tcPr>
          <w:p w:rsidR="00033AE2" w:rsidRPr="00AC5F28" w:rsidRDefault="00033AE2" w:rsidP="00665F51">
            <w:pPr>
              <w:jc w:val="center"/>
              <w:rPr>
                <w:b/>
                <w:sz w:val="18"/>
                <w:szCs w:val="18"/>
                <w:lang w:eastAsia="es-ES"/>
              </w:rPr>
            </w:pPr>
            <w:r w:rsidRPr="00AC5F28">
              <w:rPr>
                <w:b/>
                <w:sz w:val="18"/>
                <w:szCs w:val="18"/>
                <w:lang w:eastAsia="es-ES"/>
              </w:rPr>
              <w:t>Cantidad</w:t>
            </w:r>
          </w:p>
          <w:p w:rsidR="00033AE2" w:rsidRPr="00AC5F28" w:rsidRDefault="00033AE2" w:rsidP="00665F51">
            <w:pPr>
              <w:jc w:val="center"/>
              <w:rPr>
                <w:b/>
                <w:sz w:val="18"/>
                <w:szCs w:val="18"/>
                <w:lang w:eastAsia="es-ES"/>
              </w:rPr>
            </w:pPr>
          </w:p>
        </w:tc>
        <w:tc>
          <w:tcPr>
            <w:tcW w:w="858" w:type="dxa"/>
            <w:vMerge/>
            <w:tcBorders>
              <w:bottom w:val="single" w:sz="4" w:space="0" w:color="auto"/>
              <w:right w:val="single" w:sz="4" w:space="0" w:color="auto"/>
            </w:tcBorders>
            <w:vAlign w:val="center"/>
          </w:tcPr>
          <w:p w:rsidR="00033AE2" w:rsidRPr="00AC5F28" w:rsidRDefault="00033AE2" w:rsidP="00665F51">
            <w:pPr>
              <w:jc w:val="center"/>
              <w:rPr>
                <w:b/>
                <w:sz w:val="18"/>
                <w:szCs w:val="18"/>
                <w:lang w:eastAsia="es-ES"/>
              </w:rPr>
            </w:pPr>
          </w:p>
        </w:tc>
        <w:tc>
          <w:tcPr>
            <w:tcW w:w="1177" w:type="dxa"/>
            <w:tcBorders>
              <w:top w:val="single" w:sz="4" w:space="0" w:color="auto"/>
              <w:left w:val="single" w:sz="4" w:space="0" w:color="auto"/>
              <w:bottom w:val="single" w:sz="4" w:space="0" w:color="auto"/>
              <w:right w:val="single" w:sz="4" w:space="0" w:color="auto"/>
            </w:tcBorders>
            <w:vAlign w:val="center"/>
          </w:tcPr>
          <w:p w:rsidR="00033AE2" w:rsidRPr="00AC5F28" w:rsidRDefault="00033AE2" w:rsidP="00665F51">
            <w:pPr>
              <w:jc w:val="center"/>
              <w:rPr>
                <w:b/>
                <w:sz w:val="18"/>
                <w:szCs w:val="18"/>
                <w:lang w:eastAsia="es-ES"/>
              </w:rPr>
            </w:pPr>
            <w:r w:rsidRPr="00AC5F28">
              <w:rPr>
                <w:b/>
                <w:sz w:val="18"/>
                <w:szCs w:val="18"/>
                <w:lang w:eastAsia="es-ES"/>
              </w:rPr>
              <w:t>Precio Unitario sin impuestos</w:t>
            </w:r>
          </w:p>
          <w:p w:rsidR="00033AE2" w:rsidRPr="00AC5F28" w:rsidRDefault="00033AE2" w:rsidP="00665F51">
            <w:pPr>
              <w:jc w:val="center"/>
              <w:rPr>
                <w:b/>
                <w:sz w:val="18"/>
                <w:szCs w:val="18"/>
                <w:lang w:eastAsia="es-ES"/>
              </w:rPr>
            </w:pPr>
            <w:r w:rsidRPr="00AC5F28">
              <w:rPr>
                <w:b/>
                <w:sz w:val="18"/>
                <w:szCs w:val="18"/>
                <w:highlight w:val="cyan"/>
                <w:lang w:eastAsia="es-ES"/>
              </w:rPr>
              <w:t>(indicar moneda)</w:t>
            </w:r>
          </w:p>
          <w:p w:rsidR="00033AE2" w:rsidRPr="00AC5F28" w:rsidRDefault="00033AE2" w:rsidP="00665F51">
            <w:pPr>
              <w:jc w:val="center"/>
              <w:rPr>
                <w:b/>
                <w:sz w:val="18"/>
                <w:szCs w:val="18"/>
                <w:lang w:eastAsia="es-ES"/>
              </w:rPr>
            </w:pPr>
            <w:r w:rsidRPr="00AC5F28">
              <w:rPr>
                <w:b/>
                <w:sz w:val="18"/>
                <w:szCs w:val="18"/>
                <w:lang w:eastAsia="es-ES"/>
              </w:rPr>
              <w:t>(*)</w:t>
            </w:r>
          </w:p>
          <w:p w:rsidR="00033AE2" w:rsidRPr="00AC5F28" w:rsidRDefault="00033AE2" w:rsidP="00665F51">
            <w:pPr>
              <w:jc w:val="center"/>
              <w:rPr>
                <w:b/>
                <w:sz w:val="18"/>
                <w:szCs w:val="18"/>
                <w:lang w:eastAsia="es-ES"/>
              </w:rPr>
            </w:pPr>
          </w:p>
        </w:tc>
        <w:tc>
          <w:tcPr>
            <w:tcW w:w="1350" w:type="dxa"/>
            <w:tcBorders>
              <w:top w:val="single" w:sz="4" w:space="0" w:color="auto"/>
              <w:left w:val="single" w:sz="4" w:space="0" w:color="auto"/>
              <w:bottom w:val="single" w:sz="4" w:space="0" w:color="auto"/>
              <w:right w:val="single" w:sz="4" w:space="0" w:color="auto"/>
            </w:tcBorders>
            <w:vAlign w:val="center"/>
          </w:tcPr>
          <w:p w:rsidR="00033AE2" w:rsidRPr="00AC5F28" w:rsidRDefault="00033AE2" w:rsidP="00665F51">
            <w:pPr>
              <w:ind w:left="20"/>
              <w:jc w:val="center"/>
              <w:rPr>
                <w:b/>
                <w:sz w:val="18"/>
                <w:szCs w:val="18"/>
                <w:lang w:eastAsia="es-ES"/>
              </w:rPr>
            </w:pPr>
            <w:r w:rsidRPr="00AC5F28">
              <w:rPr>
                <w:b/>
                <w:sz w:val="18"/>
                <w:szCs w:val="18"/>
                <w:lang w:eastAsia="es-ES"/>
              </w:rPr>
              <w:t>Precio Total sin impuestos</w:t>
            </w:r>
          </w:p>
          <w:p w:rsidR="00033AE2" w:rsidRPr="00AC5F28" w:rsidRDefault="00033AE2" w:rsidP="00665F51">
            <w:pPr>
              <w:ind w:left="20"/>
              <w:jc w:val="center"/>
              <w:rPr>
                <w:b/>
                <w:sz w:val="18"/>
                <w:szCs w:val="18"/>
                <w:lang w:eastAsia="es-ES"/>
              </w:rPr>
            </w:pPr>
            <w:r w:rsidRPr="00AC5F28">
              <w:rPr>
                <w:b/>
                <w:sz w:val="18"/>
                <w:szCs w:val="18"/>
                <w:highlight w:val="cyan"/>
                <w:lang w:eastAsia="es-ES"/>
              </w:rPr>
              <w:t>(indicar moneda)</w:t>
            </w:r>
          </w:p>
          <w:p w:rsidR="00033AE2" w:rsidRPr="00AC5F28" w:rsidRDefault="00033AE2" w:rsidP="00665F51">
            <w:pPr>
              <w:ind w:left="20"/>
              <w:jc w:val="center"/>
              <w:rPr>
                <w:b/>
                <w:sz w:val="18"/>
                <w:szCs w:val="18"/>
                <w:lang w:eastAsia="es-ES"/>
              </w:rPr>
            </w:pPr>
          </w:p>
          <w:p w:rsidR="00033AE2" w:rsidRPr="00AC5F28" w:rsidRDefault="00033AE2" w:rsidP="00665F51">
            <w:pPr>
              <w:jc w:val="center"/>
              <w:rPr>
                <w:b/>
                <w:sz w:val="18"/>
                <w:szCs w:val="18"/>
                <w:lang w:eastAsia="es-ES"/>
              </w:rPr>
            </w:pPr>
          </w:p>
        </w:tc>
        <w:tc>
          <w:tcPr>
            <w:tcW w:w="1351" w:type="dxa"/>
            <w:tcBorders>
              <w:top w:val="single" w:sz="4" w:space="0" w:color="auto"/>
              <w:left w:val="single" w:sz="4" w:space="0" w:color="auto"/>
              <w:bottom w:val="single" w:sz="4" w:space="0" w:color="auto"/>
              <w:right w:val="single" w:sz="4" w:space="0" w:color="auto"/>
            </w:tcBorders>
            <w:vAlign w:val="center"/>
          </w:tcPr>
          <w:p w:rsidR="00033AE2" w:rsidRPr="00AC5F28" w:rsidRDefault="00033AE2" w:rsidP="00665F51">
            <w:pPr>
              <w:ind w:left="20"/>
              <w:jc w:val="center"/>
              <w:rPr>
                <w:b/>
                <w:sz w:val="18"/>
                <w:szCs w:val="18"/>
                <w:lang w:eastAsia="es-ES"/>
              </w:rPr>
            </w:pPr>
            <w:r w:rsidRPr="00AC5F28">
              <w:rPr>
                <w:b/>
                <w:sz w:val="18"/>
                <w:szCs w:val="18"/>
                <w:lang w:eastAsia="es-ES"/>
              </w:rPr>
              <w:t>Impuesto al Valor Agregado (IVA)</w:t>
            </w:r>
          </w:p>
          <w:p w:rsidR="00033AE2" w:rsidRPr="00AC5F28" w:rsidRDefault="00033AE2" w:rsidP="00665F51">
            <w:pPr>
              <w:jc w:val="center"/>
              <w:rPr>
                <w:b/>
                <w:sz w:val="18"/>
                <w:szCs w:val="18"/>
                <w:lang w:eastAsia="es-ES"/>
              </w:rPr>
            </w:pPr>
            <w:r w:rsidRPr="00AC5F28">
              <w:rPr>
                <w:b/>
                <w:sz w:val="18"/>
                <w:szCs w:val="18"/>
                <w:highlight w:val="cyan"/>
                <w:lang w:eastAsia="es-ES"/>
              </w:rPr>
              <w:t>(indicar moneda</w:t>
            </w:r>
            <w:r w:rsidRPr="00AC5F28">
              <w:rPr>
                <w:b/>
                <w:sz w:val="18"/>
                <w:szCs w:val="18"/>
                <w:lang w:eastAsia="es-ES"/>
              </w:rPr>
              <w:t>)</w:t>
            </w:r>
          </w:p>
          <w:p w:rsidR="00033AE2" w:rsidRPr="00AC5F28" w:rsidRDefault="00033AE2" w:rsidP="00665F51">
            <w:pPr>
              <w:jc w:val="center"/>
              <w:rPr>
                <w:b/>
                <w:sz w:val="18"/>
                <w:szCs w:val="18"/>
                <w:lang w:eastAsia="es-ES"/>
              </w:rPr>
            </w:pPr>
          </w:p>
        </w:tc>
        <w:tc>
          <w:tcPr>
            <w:tcW w:w="1399" w:type="dxa"/>
            <w:tcBorders>
              <w:top w:val="single" w:sz="4" w:space="0" w:color="auto"/>
              <w:left w:val="single" w:sz="4" w:space="0" w:color="auto"/>
              <w:bottom w:val="single" w:sz="4" w:space="0" w:color="auto"/>
              <w:right w:val="single" w:sz="4" w:space="0" w:color="auto"/>
            </w:tcBorders>
            <w:vAlign w:val="center"/>
          </w:tcPr>
          <w:p w:rsidR="00033AE2" w:rsidRPr="00AC5F28" w:rsidRDefault="00033AE2" w:rsidP="00665F51">
            <w:pPr>
              <w:ind w:left="20"/>
              <w:jc w:val="center"/>
              <w:rPr>
                <w:b/>
                <w:sz w:val="18"/>
                <w:szCs w:val="18"/>
                <w:lang w:eastAsia="es-ES"/>
              </w:rPr>
            </w:pPr>
            <w:r w:rsidRPr="00AC5F28">
              <w:rPr>
                <w:b/>
                <w:sz w:val="18"/>
                <w:szCs w:val="18"/>
                <w:lang w:eastAsia="es-ES"/>
              </w:rPr>
              <w:t>Precio total con IVA</w:t>
            </w:r>
          </w:p>
          <w:p w:rsidR="00033AE2" w:rsidRPr="00AC5F28" w:rsidRDefault="00033AE2" w:rsidP="00665F51">
            <w:pPr>
              <w:ind w:left="20"/>
              <w:jc w:val="center"/>
              <w:rPr>
                <w:b/>
                <w:sz w:val="18"/>
                <w:szCs w:val="18"/>
                <w:lang w:eastAsia="es-ES"/>
              </w:rPr>
            </w:pPr>
            <w:r w:rsidRPr="00AC5F28">
              <w:rPr>
                <w:b/>
                <w:sz w:val="18"/>
                <w:szCs w:val="18"/>
                <w:lang w:eastAsia="es-ES"/>
              </w:rPr>
              <w:t>(</w:t>
            </w:r>
            <w:r w:rsidRPr="00AC5F28">
              <w:rPr>
                <w:b/>
                <w:sz w:val="18"/>
                <w:szCs w:val="18"/>
                <w:highlight w:val="cyan"/>
                <w:lang w:eastAsia="es-ES"/>
              </w:rPr>
              <w:t>indicar moneda</w:t>
            </w:r>
            <w:r w:rsidRPr="00AC5F28">
              <w:rPr>
                <w:b/>
                <w:sz w:val="18"/>
                <w:szCs w:val="18"/>
                <w:lang w:eastAsia="es-ES"/>
              </w:rPr>
              <w:t>)</w:t>
            </w:r>
          </w:p>
        </w:tc>
      </w:tr>
      <w:tr w:rsidR="00033AE2" w:rsidRPr="004A490B" w:rsidTr="00665F51">
        <w:trPr>
          <w:cantSplit/>
          <w:trHeight w:val="252"/>
          <w:jc w:val="center"/>
        </w:trPr>
        <w:tc>
          <w:tcPr>
            <w:tcW w:w="561" w:type="dxa"/>
            <w:tcBorders>
              <w:top w:val="single" w:sz="4" w:space="0" w:color="auto"/>
              <w:left w:val="single" w:sz="4" w:space="0" w:color="auto"/>
              <w:bottom w:val="single" w:sz="4" w:space="0" w:color="auto"/>
              <w:right w:val="single" w:sz="4" w:space="0" w:color="auto"/>
            </w:tcBorders>
            <w:vAlign w:val="center"/>
          </w:tcPr>
          <w:p w:rsidR="00033AE2" w:rsidRPr="00AC5F28" w:rsidRDefault="00033AE2" w:rsidP="00665F51">
            <w:pPr>
              <w:spacing w:line="240" w:lineRule="auto"/>
              <w:ind w:left="-5"/>
              <w:jc w:val="center"/>
              <w:rPr>
                <w:sz w:val="18"/>
                <w:szCs w:val="18"/>
                <w:lang w:eastAsia="es-ES"/>
              </w:rPr>
            </w:pPr>
            <w:r w:rsidRPr="00AC5F28">
              <w:rPr>
                <w:sz w:val="18"/>
                <w:szCs w:val="18"/>
                <w:lang w:eastAsia="es-ES"/>
              </w:rPr>
              <w:t>1</w:t>
            </w:r>
          </w:p>
        </w:tc>
        <w:tc>
          <w:tcPr>
            <w:tcW w:w="1435" w:type="dxa"/>
            <w:tcBorders>
              <w:top w:val="single" w:sz="4" w:space="0" w:color="auto"/>
              <w:bottom w:val="single" w:sz="4" w:space="0" w:color="auto"/>
              <w:right w:val="single" w:sz="4" w:space="0" w:color="auto"/>
            </w:tcBorders>
            <w:vAlign w:val="center"/>
          </w:tcPr>
          <w:p w:rsidR="00033AE2" w:rsidRPr="00AC5F28" w:rsidRDefault="00033AE2" w:rsidP="00665F51">
            <w:pPr>
              <w:spacing w:line="240" w:lineRule="auto"/>
              <w:jc w:val="left"/>
              <w:rPr>
                <w:sz w:val="18"/>
                <w:szCs w:val="18"/>
                <w:lang w:eastAsia="es-ES"/>
              </w:rPr>
            </w:pPr>
            <w:r w:rsidRPr="00AC5F28">
              <w:rPr>
                <w:sz w:val="18"/>
                <w:szCs w:val="18"/>
                <w:lang w:eastAsia="es-ES"/>
              </w:rPr>
              <w:t>Central de Videoconferencia</w:t>
            </w:r>
          </w:p>
        </w:tc>
        <w:tc>
          <w:tcPr>
            <w:tcW w:w="762" w:type="dxa"/>
            <w:tcBorders>
              <w:top w:val="single" w:sz="4" w:space="0" w:color="auto"/>
              <w:left w:val="single" w:sz="4" w:space="0" w:color="auto"/>
              <w:bottom w:val="single" w:sz="4" w:space="0" w:color="auto"/>
              <w:right w:val="single" w:sz="4" w:space="0" w:color="auto"/>
            </w:tcBorders>
            <w:vAlign w:val="center"/>
          </w:tcPr>
          <w:p w:rsidR="00033AE2" w:rsidRPr="00AC5F28" w:rsidRDefault="00033AE2" w:rsidP="00665F51">
            <w:pPr>
              <w:spacing w:line="240" w:lineRule="auto"/>
              <w:ind w:left="431"/>
              <w:jc w:val="center"/>
              <w:rPr>
                <w:sz w:val="18"/>
                <w:szCs w:val="18"/>
                <w:lang w:eastAsia="es-ES"/>
              </w:rPr>
            </w:pPr>
          </w:p>
        </w:tc>
        <w:tc>
          <w:tcPr>
            <w:tcW w:w="858" w:type="dxa"/>
            <w:tcBorders>
              <w:top w:val="single" w:sz="4" w:space="0" w:color="auto"/>
              <w:bottom w:val="single" w:sz="4" w:space="0" w:color="auto"/>
              <w:right w:val="single" w:sz="4" w:space="0" w:color="auto"/>
            </w:tcBorders>
            <w:vAlign w:val="center"/>
          </w:tcPr>
          <w:p w:rsidR="00033AE2" w:rsidRPr="00AC5F28" w:rsidRDefault="00033AE2" w:rsidP="00665F51">
            <w:pPr>
              <w:spacing w:line="240" w:lineRule="auto"/>
              <w:ind w:left="431"/>
              <w:rPr>
                <w:sz w:val="18"/>
                <w:szCs w:val="18"/>
                <w:lang w:eastAsia="es-ES"/>
              </w:rPr>
            </w:pPr>
            <w:r w:rsidRPr="00AC5F28">
              <w:rPr>
                <w:sz w:val="18"/>
                <w:szCs w:val="18"/>
                <w:lang w:eastAsia="es-ES"/>
              </w:rPr>
              <w:t>1</w:t>
            </w:r>
          </w:p>
        </w:tc>
        <w:tc>
          <w:tcPr>
            <w:tcW w:w="858" w:type="dxa"/>
            <w:tcBorders>
              <w:top w:val="single" w:sz="4" w:space="0" w:color="auto"/>
              <w:bottom w:val="single" w:sz="4" w:space="0" w:color="auto"/>
              <w:right w:val="single" w:sz="4" w:space="0" w:color="auto"/>
            </w:tcBorders>
            <w:vAlign w:val="center"/>
          </w:tcPr>
          <w:p w:rsidR="00033AE2" w:rsidRPr="00AC5F28" w:rsidRDefault="00033AE2" w:rsidP="00665F51">
            <w:pPr>
              <w:spacing w:line="240" w:lineRule="auto"/>
              <w:jc w:val="center"/>
              <w:rPr>
                <w:sz w:val="18"/>
                <w:szCs w:val="18"/>
                <w:lang w:eastAsia="es-ES"/>
              </w:rPr>
            </w:pPr>
            <w:r w:rsidRPr="00AC5F28">
              <w:rPr>
                <w:sz w:val="18"/>
                <w:szCs w:val="18"/>
                <w:lang w:eastAsia="es-ES"/>
              </w:rPr>
              <w:t>Unidad</w:t>
            </w:r>
          </w:p>
          <w:p w:rsidR="00033AE2" w:rsidRPr="00AC5F28" w:rsidRDefault="00033AE2" w:rsidP="00665F51">
            <w:pPr>
              <w:spacing w:line="240" w:lineRule="auto"/>
              <w:ind w:left="431"/>
              <w:jc w:val="center"/>
              <w:rPr>
                <w:sz w:val="18"/>
                <w:szCs w:val="18"/>
                <w:lang w:eastAsia="es-ES"/>
              </w:rPr>
            </w:pPr>
          </w:p>
        </w:tc>
        <w:tc>
          <w:tcPr>
            <w:tcW w:w="1177" w:type="dxa"/>
            <w:tcBorders>
              <w:top w:val="single" w:sz="4" w:space="0" w:color="auto"/>
              <w:left w:val="single" w:sz="4" w:space="0" w:color="auto"/>
              <w:bottom w:val="single" w:sz="4" w:space="0" w:color="auto"/>
              <w:right w:val="single" w:sz="4" w:space="0" w:color="auto"/>
            </w:tcBorders>
            <w:vAlign w:val="center"/>
          </w:tcPr>
          <w:p w:rsidR="00033AE2" w:rsidRPr="00AC5F28" w:rsidRDefault="00033AE2" w:rsidP="00665F51">
            <w:pPr>
              <w:ind w:left="431"/>
              <w:jc w:val="center"/>
              <w:rPr>
                <w:sz w:val="18"/>
                <w:szCs w:val="18"/>
                <w:lang w:eastAsia="es-ES"/>
              </w:rPr>
            </w:pPr>
          </w:p>
        </w:tc>
        <w:tc>
          <w:tcPr>
            <w:tcW w:w="1350"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c>
          <w:tcPr>
            <w:tcW w:w="1351"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c>
          <w:tcPr>
            <w:tcW w:w="1399"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r>
      <w:tr w:rsidR="00033AE2" w:rsidRPr="004A490B" w:rsidTr="00665F51">
        <w:trPr>
          <w:cantSplit/>
          <w:trHeight w:val="252"/>
          <w:jc w:val="center"/>
        </w:trPr>
        <w:tc>
          <w:tcPr>
            <w:tcW w:w="561" w:type="dxa"/>
            <w:tcBorders>
              <w:top w:val="single" w:sz="4" w:space="0" w:color="auto"/>
              <w:left w:val="single" w:sz="4" w:space="0" w:color="auto"/>
              <w:bottom w:val="single" w:sz="4" w:space="0" w:color="auto"/>
              <w:right w:val="single" w:sz="4" w:space="0" w:color="auto"/>
            </w:tcBorders>
            <w:vAlign w:val="center"/>
          </w:tcPr>
          <w:p w:rsidR="00033AE2" w:rsidRPr="00AC5F28" w:rsidRDefault="00033AE2" w:rsidP="00665F51">
            <w:pPr>
              <w:spacing w:line="240" w:lineRule="auto"/>
              <w:ind w:left="-5"/>
              <w:jc w:val="center"/>
              <w:rPr>
                <w:sz w:val="18"/>
                <w:szCs w:val="18"/>
                <w:lang w:eastAsia="es-ES"/>
              </w:rPr>
            </w:pPr>
            <w:r w:rsidRPr="00AC5F28">
              <w:rPr>
                <w:sz w:val="18"/>
                <w:szCs w:val="18"/>
                <w:lang w:eastAsia="es-ES"/>
              </w:rPr>
              <w:t>2</w:t>
            </w:r>
          </w:p>
        </w:tc>
        <w:tc>
          <w:tcPr>
            <w:tcW w:w="1435" w:type="dxa"/>
            <w:tcBorders>
              <w:top w:val="single" w:sz="4" w:space="0" w:color="auto"/>
              <w:bottom w:val="single" w:sz="4" w:space="0" w:color="auto"/>
              <w:right w:val="single" w:sz="4" w:space="0" w:color="auto"/>
            </w:tcBorders>
            <w:vAlign w:val="center"/>
          </w:tcPr>
          <w:p w:rsidR="00033AE2" w:rsidRPr="00AC5F28" w:rsidRDefault="00033AE2" w:rsidP="00665F51">
            <w:pPr>
              <w:spacing w:line="240" w:lineRule="auto"/>
              <w:jc w:val="left"/>
              <w:rPr>
                <w:sz w:val="18"/>
                <w:szCs w:val="18"/>
                <w:lang w:eastAsia="es-ES"/>
              </w:rPr>
            </w:pPr>
            <w:r w:rsidRPr="00AC5F28">
              <w:rPr>
                <w:sz w:val="18"/>
                <w:szCs w:val="18"/>
                <w:lang w:eastAsia="es-ES"/>
              </w:rPr>
              <w:t>Micrófono de Mesa p</w:t>
            </w:r>
            <w:r>
              <w:rPr>
                <w:sz w:val="18"/>
                <w:szCs w:val="18"/>
                <w:lang w:eastAsia="es-ES"/>
              </w:rPr>
              <w:t>ara</w:t>
            </w:r>
            <w:r w:rsidRPr="00AC5F28">
              <w:rPr>
                <w:sz w:val="18"/>
                <w:szCs w:val="18"/>
                <w:lang w:eastAsia="es-ES"/>
              </w:rPr>
              <w:t xml:space="preserve"> Presidente se sesión</w:t>
            </w:r>
          </w:p>
        </w:tc>
        <w:tc>
          <w:tcPr>
            <w:tcW w:w="762" w:type="dxa"/>
            <w:tcBorders>
              <w:top w:val="single" w:sz="4" w:space="0" w:color="auto"/>
              <w:left w:val="single" w:sz="4" w:space="0" w:color="auto"/>
              <w:bottom w:val="single" w:sz="4" w:space="0" w:color="auto"/>
              <w:right w:val="single" w:sz="4" w:space="0" w:color="auto"/>
            </w:tcBorders>
            <w:vAlign w:val="center"/>
          </w:tcPr>
          <w:p w:rsidR="00033AE2" w:rsidRPr="00AC5F28" w:rsidRDefault="00033AE2" w:rsidP="00665F51">
            <w:pPr>
              <w:spacing w:line="240" w:lineRule="auto"/>
              <w:ind w:left="431"/>
              <w:jc w:val="center"/>
              <w:rPr>
                <w:sz w:val="18"/>
                <w:szCs w:val="18"/>
                <w:lang w:eastAsia="es-ES"/>
              </w:rPr>
            </w:pPr>
          </w:p>
        </w:tc>
        <w:tc>
          <w:tcPr>
            <w:tcW w:w="858" w:type="dxa"/>
            <w:tcBorders>
              <w:top w:val="single" w:sz="4" w:space="0" w:color="auto"/>
              <w:bottom w:val="single" w:sz="4" w:space="0" w:color="auto"/>
              <w:right w:val="single" w:sz="4" w:space="0" w:color="auto"/>
            </w:tcBorders>
            <w:vAlign w:val="center"/>
          </w:tcPr>
          <w:p w:rsidR="00033AE2" w:rsidRPr="00AC5F28" w:rsidRDefault="00033AE2" w:rsidP="00665F51">
            <w:pPr>
              <w:spacing w:line="240" w:lineRule="auto"/>
              <w:ind w:left="431"/>
              <w:rPr>
                <w:sz w:val="18"/>
                <w:szCs w:val="18"/>
                <w:lang w:eastAsia="es-ES"/>
              </w:rPr>
            </w:pPr>
            <w:r w:rsidRPr="00AC5F28">
              <w:rPr>
                <w:sz w:val="18"/>
                <w:szCs w:val="18"/>
                <w:lang w:eastAsia="es-ES"/>
              </w:rPr>
              <w:t>1</w:t>
            </w:r>
          </w:p>
        </w:tc>
        <w:tc>
          <w:tcPr>
            <w:tcW w:w="858" w:type="dxa"/>
            <w:tcBorders>
              <w:top w:val="single" w:sz="4" w:space="0" w:color="auto"/>
              <w:bottom w:val="single" w:sz="4" w:space="0" w:color="auto"/>
              <w:right w:val="single" w:sz="4" w:space="0" w:color="auto"/>
            </w:tcBorders>
            <w:vAlign w:val="center"/>
          </w:tcPr>
          <w:p w:rsidR="00033AE2" w:rsidRPr="00AC5F28" w:rsidRDefault="00033AE2" w:rsidP="00665F51">
            <w:pPr>
              <w:spacing w:line="240" w:lineRule="auto"/>
              <w:jc w:val="center"/>
              <w:rPr>
                <w:sz w:val="18"/>
                <w:szCs w:val="18"/>
                <w:lang w:eastAsia="es-ES"/>
              </w:rPr>
            </w:pPr>
            <w:r w:rsidRPr="00AC5F28">
              <w:rPr>
                <w:sz w:val="18"/>
                <w:szCs w:val="18"/>
                <w:lang w:eastAsia="es-ES"/>
              </w:rPr>
              <w:t>Unidad</w:t>
            </w:r>
          </w:p>
          <w:p w:rsidR="00033AE2" w:rsidRPr="00AC5F28" w:rsidRDefault="00033AE2" w:rsidP="00665F51">
            <w:pPr>
              <w:spacing w:line="240" w:lineRule="auto"/>
              <w:ind w:left="431"/>
              <w:jc w:val="center"/>
              <w:rPr>
                <w:sz w:val="18"/>
                <w:szCs w:val="18"/>
                <w:lang w:eastAsia="es-ES"/>
              </w:rPr>
            </w:pPr>
          </w:p>
        </w:tc>
        <w:tc>
          <w:tcPr>
            <w:tcW w:w="1177"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c>
          <w:tcPr>
            <w:tcW w:w="1350"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c>
          <w:tcPr>
            <w:tcW w:w="1351"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c>
          <w:tcPr>
            <w:tcW w:w="1399"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r>
      <w:tr w:rsidR="00033AE2" w:rsidRPr="004A490B" w:rsidTr="00665F51">
        <w:trPr>
          <w:cantSplit/>
          <w:trHeight w:val="252"/>
          <w:jc w:val="center"/>
        </w:trPr>
        <w:tc>
          <w:tcPr>
            <w:tcW w:w="561" w:type="dxa"/>
            <w:tcBorders>
              <w:left w:val="single" w:sz="4" w:space="0" w:color="auto"/>
              <w:bottom w:val="single" w:sz="4" w:space="0" w:color="auto"/>
              <w:right w:val="single" w:sz="4" w:space="0" w:color="auto"/>
            </w:tcBorders>
            <w:vAlign w:val="center"/>
          </w:tcPr>
          <w:p w:rsidR="00033AE2" w:rsidRPr="00AC5F28" w:rsidRDefault="00033AE2" w:rsidP="00665F51">
            <w:pPr>
              <w:spacing w:line="240" w:lineRule="auto"/>
              <w:ind w:left="-5"/>
              <w:jc w:val="center"/>
              <w:rPr>
                <w:sz w:val="18"/>
                <w:szCs w:val="18"/>
                <w:lang w:eastAsia="es-ES"/>
              </w:rPr>
            </w:pPr>
            <w:r w:rsidRPr="00AC5F28">
              <w:rPr>
                <w:sz w:val="18"/>
                <w:szCs w:val="18"/>
                <w:lang w:eastAsia="es-ES"/>
              </w:rPr>
              <w:t>3</w:t>
            </w:r>
          </w:p>
        </w:tc>
        <w:tc>
          <w:tcPr>
            <w:tcW w:w="1435" w:type="dxa"/>
            <w:tcBorders>
              <w:top w:val="single" w:sz="4" w:space="0" w:color="auto"/>
              <w:left w:val="single" w:sz="4" w:space="0" w:color="auto"/>
              <w:bottom w:val="single" w:sz="4" w:space="0" w:color="auto"/>
              <w:right w:val="single" w:sz="4" w:space="0" w:color="auto"/>
            </w:tcBorders>
            <w:vAlign w:val="center"/>
          </w:tcPr>
          <w:p w:rsidR="00033AE2" w:rsidRPr="00AC5F28" w:rsidRDefault="00033AE2" w:rsidP="00665F51">
            <w:pPr>
              <w:spacing w:line="240" w:lineRule="auto"/>
              <w:ind w:left="57"/>
              <w:jc w:val="left"/>
              <w:rPr>
                <w:sz w:val="18"/>
                <w:szCs w:val="18"/>
                <w:lang w:eastAsia="es-ES"/>
              </w:rPr>
            </w:pPr>
            <w:r w:rsidRPr="00AC5F28">
              <w:rPr>
                <w:sz w:val="18"/>
                <w:szCs w:val="18"/>
                <w:lang w:eastAsia="es-ES"/>
              </w:rPr>
              <w:t>Micrófono de Mesa p</w:t>
            </w:r>
            <w:r>
              <w:rPr>
                <w:sz w:val="18"/>
                <w:szCs w:val="18"/>
                <w:lang w:eastAsia="es-ES"/>
              </w:rPr>
              <w:t>ara</w:t>
            </w:r>
            <w:r w:rsidRPr="00AC5F28">
              <w:rPr>
                <w:sz w:val="18"/>
                <w:szCs w:val="18"/>
                <w:lang w:eastAsia="es-ES"/>
              </w:rPr>
              <w:t xml:space="preserve"> </w:t>
            </w:r>
            <w:r>
              <w:rPr>
                <w:sz w:val="18"/>
                <w:szCs w:val="18"/>
                <w:lang w:eastAsia="es-ES"/>
              </w:rPr>
              <w:t>participantes</w:t>
            </w:r>
          </w:p>
        </w:tc>
        <w:tc>
          <w:tcPr>
            <w:tcW w:w="762" w:type="dxa"/>
            <w:tcBorders>
              <w:top w:val="single" w:sz="4" w:space="0" w:color="auto"/>
              <w:left w:val="single" w:sz="4" w:space="0" w:color="auto"/>
              <w:bottom w:val="single" w:sz="4" w:space="0" w:color="auto"/>
              <w:right w:val="single" w:sz="4" w:space="0" w:color="auto"/>
            </w:tcBorders>
            <w:vAlign w:val="center"/>
          </w:tcPr>
          <w:p w:rsidR="00033AE2" w:rsidRPr="00AC5F28" w:rsidRDefault="00033AE2" w:rsidP="00665F51">
            <w:pPr>
              <w:spacing w:line="240" w:lineRule="auto"/>
              <w:ind w:left="431"/>
              <w:jc w:val="center"/>
              <w:rPr>
                <w:sz w:val="18"/>
                <w:szCs w:val="18"/>
                <w:lang w:eastAsia="es-ES"/>
              </w:rPr>
            </w:pPr>
          </w:p>
        </w:tc>
        <w:tc>
          <w:tcPr>
            <w:tcW w:w="858" w:type="dxa"/>
            <w:tcBorders>
              <w:top w:val="single" w:sz="4" w:space="0" w:color="auto"/>
              <w:bottom w:val="single" w:sz="4" w:space="0" w:color="auto"/>
              <w:right w:val="single" w:sz="4" w:space="0" w:color="auto"/>
            </w:tcBorders>
            <w:vAlign w:val="center"/>
          </w:tcPr>
          <w:p w:rsidR="00033AE2" w:rsidRPr="00AC5F28" w:rsidRDefault="00033AE2" w:rsidP="00665F51">
            <w:pPr>
              <w:spacing w:line="240" w:lineRule="auto"/>
              <w:ind w:left="431"/>
              <w:rPr>
                <w:sz w:val="18"/>
                <w:szCs w:val="18"/>
                <w:lang w:eastAsia="es-ES"/>
              </w:rPr>
            </w:pPr>
            <w:r>
              <w:rPr>
                <w:sz w:val="18"/>
                <w:szCs w:val="18"/>
                <w:lang w:eastAsia="es-ES"/>
              </w:rPr>
              <w:t>15</w:t>
            </w:r>
          </w:p>
        </w:tc>
        <w:tc>
          <w:tcPr>
            <w:tcW w:w="858" w:type="dxa"/>
            <w:tcBorders>
              <w:top w:val="single" w:sz="4" w:space="0" w:color="auto"/>
              <w:bottom w:val="single" w:sz="4" w:space="0" w:color="auto"/>
              <w:right w:val="single" w:sz="4" w:space="0" w:color="auto"/>
            </w:tcBorders>
            <w:vAlign w:val="center"/>
          </w:tcPr>
          <w:p w:rsidR="00033AE2" w:rsidRPr="00AC5F28" w:rsidRDefault="00033AE2" w:rsidP="00665F51">
            <w:pPr>
              <w:spacing w:line="240" w:lineRule="auto"/>
              <w:jc w:val="center"/>
              <w:rPr>
                <w:sz w:val="18"/>
                <w:szCs w:val="18"/>
                <w:lang w:eastAsia="es-ES"/>
              </w:rPr>
            </w:pPr>
            <w:r w:rsidRPr="00AC5F28">
              <w:rPr>
                <w:sz w:val="18"/>
                <w:szCs w:val="18"/>
                <w:lang w:eastAsia="es-ES"/>
              </w:rPr>
              <w:t>Unidad</w:t>
            </w:r>
          </w:p>
          <w:p w:rsidR="00033AE2" w:rsidRPr="00AC5F28" w:rsidRDefault="00033AE2" w:rsidP="00665F51">
            <w:pPr>
              <w:spacing w:line="240" w:lineRule="auto"/>
              <w:ind w:left="431"/>
              <w:jc w:val="center"/>
              <w:rPr>
                <w:sz w:val="18"/>
                <w:szCs w:val="18"/>
                <w:lang w:eastAsia="es-ES"/>
              </w:rPr>
            </w:pPr>
          </w:p>
        </w:tc>
        <w:tc>
          <w:tcPr>
            <w:tcW w:w="1177"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c>
          <w:tcPr>
            <w:tcW w:w="1350"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c>
          <w:tcPr>
            <w:tcW w:w="1351"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c>
          <w:tcPr>
            <w:tcW w:w="1399"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r>
      <w:tr w:rsidR="00033AE2" w:rsidRPr="004A490B" w:rsidTr="00665F51">
        <w:trPr>
          <w:cantSplit/>
          <w:trHeight w:val="252"/>
          <w:jc w:val="center"/>
        </w:trPr>
        <w:tc>
          <w:tcPr>
            <w:tcW w:w="561" w:type="dxa"/>
            <w:tcBorders>
              <w:left w:val="single" w:sz="4" w:space="0" w:color="auto"/>
              <w:bottom w:val="single" w:sz="4" w:space="0" w:color="auto"/>
              <w:right w:val="single" w:sz="4" w:space="0" w:color="auto"/>
            </w:tcBorders>
            <w:vAlign w:val="center"/>
          </w:tcPr>
          <w:p w:rsidR="00033AE2" w:rsidRPr="00AC5F28" w:rsidRDefault="00033AE2" w:rsidP="00665F51">
            <w:pPr>
              <w:spacing w:line="240" w:lineRule="auto"/>
              <w:ind w:left="-5"/>
              <w:jc w:val="center"/>
              <w:rPr>
                <w:sz w:val="18"/>
                <w:szCs w:val="18"/>
                <w:lang w:eastAsia="es-ES"/>
              </w:rPr>
            </w:pPr>
            <w:r w:rsidRPr="00AC5F28">
              <w:rPr>
                <w:sz w:val="18"/>
                <w:szCs w:val="18"/>
                <w:lang w:eastAsia="es-ES"/>
              </w:rPr>
              <w:t>4</w:t>
            </w:r>
          </w:p>
        </w:tc>
        <w:tc>
          <w:tcPr>
            <w:tcW w:w="1435" w:type="dxa"/>
            <w:tcBorders>
              <w:top w:val="single" w:sz="4" w:space="0" w:color="auto"/>
              <w:left w:val="single" w:sz="4" w:space="0" w:color="auto"/>
              <w:bottom w:val="single" w:sz="4" w:space="0" w:color="auto"/>
              <w:right w:val="single" w:sz="4" w:space="0" w:color="auto"/>
            </w:tcBorders>
            <w:vAlign w:val="center"/>
          </w:tcPr>
          <w:p w:rsidR="00033AE2" w:rsidRPr="00AC5F28" w:rsidRDefault="00033AE2" w:rsidP="00665F51">
            <w:pPr>
              <w:spacing w:line="240" w:lineRule="auto"/>
              <w:ind w:left="57"/>
              <w:jc w:val="left"/>
              <w:rPr>
                <w:sz w:val="18"/>
                <w:szCs w:val="18"/>
                <w:lang w:eastAsia="es-ES"/>
              </w:rPr>
            </w:pPr>
            <w:r>
              <w:rPr>
                <w:sz w:val="18"/>
                <w:szCs w:val="18"/>
                <w:lang w:eastAsia="es-ES"/>
              </w:rPr>
              <w:t>Parlante</w:t>
            </w:r>
          </w:p>
        </w:tc>
        <w:tc>
          <w:tcPr>
            <w:tcW w:w="762" w:type="dxa"/>
            <w:tcBorders>
              <w:top w:val="single" w:sz="4" w:space="0" w:color="auto"/>
              <w:left w:val="single" w:sz="4" w:space="0" w:color="auto"/>
              <w:bottom w:val="single" w:sz="4" w:space="0" w:color="auto"/>
              <w:right w:val="single" w:sz="4" w:space="0" w:color="auto"/>
            </w:tcBorders>
            <w:vAlign w:val="center"/>
          </w:tcPr>
          <w:p w:rsidR="00033AE2" w:rsidRPr="00AC5F28" w:rsidRDefault="00033AE2" w:rsidP="00665F51">
            <w:pPr>
              <w:spacing w:line="240" w:lineRule="auto"/>
              <w:ind w:left="431"/>
              <w:jc w:val="center"/>
              <w:rPr>
                <w:sz w:val="18"/>
                <w:szCs w:val="18"/>
                <w:lang w:eastAsia="es-ES"/>
              </w:rPr>
            </w:pPr>
          </w:p>
        </w:tc>
        <w:tc>
          <w:tcPr>
            <w:tcW w:w="858" w:type="dxa"/>
            <w:tcBorders>
              <w:top w:val="single" w:sz="4" w:space="0" w:color="auto"/>
              <w:bottom w:val="single" w:sz="4" w:space="0" w:color="auto"/>
              <w:right w:val="single" w:sz="4" w:space="0" w:color="auto"/>
            </w:tcBorders>
            <w:vAlign w:val="center"/>
          </w:tcPr>
          <w:p w:rsidR="00033AE2" w:rsidRPr="00AC5F28" w:rsidRDefault="00033AE2" w:rsidP="00665F51">
            <w:pPr>
              <w:spacing w:line="240" w:lineRule="auto"/>
              <w:ind w:left="431"/>
              <w:rPr>
                <w:sz w:val="18"/>
                <w:szCs w:val="18"/>
                <w:lang w:eastAsia="es-ES"/>
              </w:rPr>
            </w:pPr>
            <w:r>
              <w:rPr>
                <w:sz w:val="18"/>
                <w:szCs w:val="18"/>
                <w:lang w:eastAsia="es-ES"/>
              </w:rPr>
              <w:t>8</w:t>
            </w:r>
          </w:p>
        </w:tc>
        <w:tc>
          <w:tcPr>
            <w:tcW w:w="858" w:type="dxa"/>
            <w:tcBorders>
              <w:top w:val="single" w:sz="4" w:space="0" w:color="auto"/>
              <w:bottom w:val="single" w:sz="4" w:space="0" w:color="auto"/>
              <w:right w:val="single" w:sz="4" w:space="0" w:color="auto"/>
            </w:tcBorders>
            <w:vAlign w:val="center"/>
          </w:tcPr>
          <w:p w:rsidR="00033AE2" w:rsidRPr="00AC5F28" w:rsidRDefault="00033AE2" w:rsidP="00665F51">
            <w:pPr>
              <w:spacing w:line="240" w:lineRule="auto"/>
              <w:jc w:val="center"/>
              <w:rPr>
                <w:sz w:val="18"/>
                <w:szCs w:val="18"/>
                <w:lang w:eastAsia="es-ES"/>
              </w:rPr>
            </w:pPr>
            <w:r w:rsidRPr="00AC5F28">
              <w:rPr>
                <w:sz w:val="18"/>
                <w:szCs w:val="18"/>
                <w:lang w:eastAsia="es-ES"/>
              </w:rPr>
              <w:t>Unidad</w:t>
            </w:r>
          </w:p>
          <w:p w:rsidR="00033AE2" w:rsidRPr="00AC5F28" w:rsidRDefault="00033AE2" w:rsidP="00665F51">
            <w:pPr>
              <w:spacing w:line="240" w:lineRule="auto"/>
              <w:ind w:left="431"/>
              <w:jc w:val="center"/>
              <w:rPr>
                <w:sz w:val="18"/>
                <w:szCs w:val="18"/>
                <w:lang w:eastAsia="es-ES"/>
              </w:rPr>
            </w:pPr>
          </w:p>
        </w:tc>
        <w:tc>
          <w:tcPr>
            <w:tcW w:w="1177"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c>
          <w:tcPr>
            <w:tcW w:w="1350"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c>
          <w:tcPr>
            <w:tcW w:w="1351"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c>
          <w:tcPr>
            <w:tcW w:w="1399"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r>
      <w:tr w:rsidR="00033AE2" w:rsidRPr="004A490B" w:rsidTr="00665F51">
        <w:trPr>
          <w:cantSplit/>
          <w:trHeight w:val="252"/>
          <w:jc w:val="center"/>
        </w:trPr>
        <w:tc>
          <w:tcPr>
            <w:tcW w:w="561" w:type="dxa"/>
            <w:tcBorders>
              <w:left w:val="single" w:sz="4" w:space="0" w:color="auto"/>
              <w:bottom w:val="single" w:sz="4" w:space="0" w:color="auto"/>
              <w:right w:val="single" w:sz="4" w:space="0" w:color="auto"/>
            </w:tcBorders>
            <w:vAlign w:val="center"/>
          </w:tcPr>
          <w:p w:rsidR="00033AE2" w:rsidRPr="00AC5F28" w:rsidRDefault="00033AE2" w:rsidP="00665F51">
            <w:pPr>
              <w:spacing w:line="240" w:lineRule="auto"/>
              <w:ind w:left="-5"/>
              <w:jc w:val="center"/>
              <w:rPr>
                <w:sz w:val="18"/>
                <w:szCs w:val="18"/>
                <w:lang w:eastAsia="es-ES"/>
              </w:rPr>
            </w:pPr>
            <w:r w:rsidRPr="00AC5F28">
              <w:rPr>
                <w:sz w:val="18"/>
                <w:szCs w:val="18"/>
                <w:lang w:eastAsia="es-ES"/>
              </w:rPr>
              <w:t>5</w:t>
            </w:r>
          </w:p>
        </w:tc>
        <w:tc>
          <w:tcPr>
            <w:tcW w:w="1435" w:type="dxa"/>
            <w:tcBorders>
              <w:top w:val="single" w:sz="4" w:space="0" w:color="auto"/>
              <w:left w:val="single" w:sz="4" w:space="0" w:color="auto"/>
              <w:bottom w:val="single" w:sz="4" w:space="0" w:color="auto"/>
              <w:right w:val="single" w:sz="4" w:space="0" w:color="auto"/>
            </w:tcBorders>
            <w:vAlign w:val="center"/>
          </w:tcPr>
          <w:p w:rsidR="00033AE2" w:rsidRPr="00AC5F28" w:rsidRDefault="00033AE2" w:rsidP="00665F51">
            <w:pPr>
              <w:spacing w:line="240" w:lineRule="auto"/>
              <w:ind w:left="57"/>
              <w:jc w:val="left"/>
              <w:rPr>
                <w:sz w:val="18"/>
                <w:szCs w:val="18"/>
                <w:lang w:eastAsia="es-ES"/>
              </w:rPr>
            </w:pPr>
            <w:r w:rsidRPr="00AC5F28">
              <w:rPr>
                <w:sz w:val="18"/>
                <w:szCs w:val="18"/>
                <w:lang w:eastAsia="es-ES"/>
              </w:rPr>
              <w:t>Mezclador Digital de Audio</w:t>
            </w:r>
          </w:p>
        </w:tc>
        <w:tc>
          <w:tcPr>
            <w:tcW w:w="762" w:type="dxa"/>
            <w:tcBorders>
              <w:top w:val="single" w:sz="4" w:space="0" w:color="auto"/>
              <w:left w:val="single" w:sz="4" w:space="0" w:color="auto"/>
              <w:bottom w:val="single" w:sz="4" w:space="0" w:color="auto"/>
              <w:right w:val="single" w:sz="4" w:space="0" w:color="auto"/>
            </w:tcBorders>
            <w:vAlign w:val="center"/>
          </w:tcPr>
          <w:p w:rsidR="00033AE2" w:rsidRPr="00AC5F28" w:rsidRDefault="00033AE2" w:rsidP="00665F51">
            <w:pPr>
              <w:spacing w:line="240" w:lineRule="auto"/>
              <w:ind w:left="431"/>
              <w:jc w:val="center"/>
              <w:rPr>
                <w:sz w:val="18"/>
                <w:szCs w:val="18"/>
                <w:lang w:eastAsia="es-ES"/>
              </w:rPr>
            </w:pPr>
          </w:p>
        </w:tc>
        <w:tc>
          <w:tcPr>
            <w:tcW w:w="858" w:type="dxa"/>
            <w:tcBorders>
              <w:top w:val="single" w:sz="4" w:space="0" w:color="auto"/>
              <w:bottom w:val="single" w:sz="4" w:space="0" w:color="auto"/>
              <w:right w:val="single" w:sz="4" w:space="0" w:color="auto"/>
            </w:tcBorders>
            <w:vAlign w:val="center"/>
          </w:tcPr>
          <w:p w:rsidR="00033AE2" w:rsidRPr="00AC5F28" w:rsidRDefault="00033AE2" w:rsidP="00665F51">
            <w:pPr>
              <w:spacing w:line="240" w:lineRule="auto"/>
              <w:ind w:left="431"/>
              <w:rPr>
                <w:sz w:val="18"/>
                <w:szCs w:val="18"/>
                <w:lang w:eastAsia="es-ES"/>
              </w:rPr>
            </w:pPr>
            <w:r w:rsidRPr="00AC5F28">
              <w:rPr>
                <w:sz w:val="18"/>
                <w:szCs w:val="18"/>
                <w:lang w:eastAsia="es-ES"/>
              </w:rPr>
              <w:t>1</w:t>
            </w:r>
          </w:p>
        </w:tc>
        <w:tc>
          <w:tcPr>
            <w:tcW w:w="858" w:type="dxa"/>
            <w:tcBorders>
              <w:top w:val="single" w:sz="4" w:space="0" w:color="auto"/>
              <w:bottom w:val="single" w:sz="4" w:space="0" w:color="auto"/>
              <w:right w:val="single" w:sz="4" w:space="0" w:color="auto"/>
            </w:tcBorders>
            <w:vAlign w:val="center"/>
          </w:tcPr>
          <w:p w:rsidR="00033AE2" w:rsidRPr="00AC5F28" w:rsidRDefault="00033AE2" w:rsidP="00665F51">
            <w:pPr>
              <w:spacing w:line="240" w:lineRule="auto"/>
              <w:jc w:val="center"/>
              <w:rPr>
                <w:sz w:val="18"/>
                <w:szCs w:val="18"/>
                <w:lang w:eastAsia="es-ES"/>
              </w:rPr>
            </w:pPr>
            <w:r w:rsidRPr="00AC5F28">
              <w:rPr>
                <w:sz w:val="18"/>
                <w:szCs w:val="18"/>
                <w:lang w:eastAsia="es-ES"/>
              </w:rPr>
              <w:t>Unidad</w:t>
            </w:r>
          </w:p>
          <w:p w:rsidR="00033AE2" w:rsidRPr="00AC5F28" w:rsidRDefault="00033AE2" w:rsidP="00665F51">
            <w:pPr>
              <w:spacing w:line="240" w:lineRule="auto"/>
              <w:ind w:left="431"/>
              <w:jc w:val="center"/>
              <w:rPr>
                <w:sz w:val="18"/>
                <w:szCs w:val="18"/>
                <w:lang w:eastAsia="es-ES"/>
              </w:rPr>
            </w:pPr>
          </w:p>
        </w:tc>
        <w:tc>
          <w:tcPr>
            <w:tcW w:w="1177"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c>
          <w:tcPr>
            <w:tcW w:w="1350"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c>
          <w:tcPr>
            <w:tcW w:w="1351"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c>
          <w:tcPr>
            <w:tcW w:w="1399"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r>
      <w:tr w:rsidR="00033AE2" w:rsidRPr="004A490B" w:rsidTr="00665F51">
        <w:trPr>
          <w:cantSplit/>
          <w:trHeight w:val="252"/>
          <w:jc w:val="center"/>
        </w:trPr>
        <w:tc>
          <w:tcPr>
            <w:tcW w:w="561" w:type="dxa"/>
            <w:tcBorders>
              <w:left w:val="single" w:sz="4" w:space="0" w:color="auto"/>
              <w:bottom w:val="single" w:sz="4" w:space="0" w:color="auto"/>
              <w:right w:val="single" w:sz="4" w:space="0" w:color="auto"/>
            </w:tcBorders>
            <w:vAlign w:val="center"/>
          </w:tcPr>
          <w:p w:rsidR="00033AE2" w:rsidRPr="00AC5F28" w:rsidRDefault="00033AE2" w:rsidP="00665F51">
            <w:pPr>
              <w:spacing w:line="240" w:lineRule="auto"/>
              <w:ind w:left="-5"/>
              <w:jc w:val="center"/>
              <w:rPr>
                <w:sz w:val="18"/>
                <w:szCs w:val="18"/>
                <w:lang w:eastAsia="es-ES"/>
              </w:rPr>
            </w:pPr>
            <w:r w:rsidRPr="00AC5F28">
              <w:rPr>
                <w:sz w:val="18"/>
                <w:szCs w:val="18"/>
                <w:lang w:eastAsia="es-ES"/>
              </w:rPr>
              <w:t>6</w:t>
            </w:r>
          </w:p>
        </w:tc>
        <w:tc>
          <w:tcPr>
            <w:tcW w:w="1435" w:type="dxa"/>
            <w:tcBorders>
              <w:top w:val="single" w:sz="4" w:space="0" w:color="auto"/>
              <w:left w:val="single" w:sz="4" w:space="0" w:color="auto"/>
              <w:bottom w:val="single" w:sz="4" w:space="0" w:color="auto"/>
              <w:right w:val="single" w:sz="4" w:space="0" w:color="auto"/>
            </w:tcBorders>
            <w:vAlign w:val="center"/>
          </w:tcPr>
          <w:p w:rsidR="00033AE2" w:rsidRPr="00AC5F28" w:rsidRDefault="00033AE2" w:rsidP="00665F51">
            <w:pPr>
              <w:spacing w:line="240" w:lineRule="auto"/>
              <w:ind w:left="57"/>
              <w:jc w:val="left"/>
              <w:rPr>
                <w:sz w:val="18"/>
                <w:szCs w:val="18"/>
                <w:lang w:eastAsia="es-ES"/>
              </w:rPr>
            </w:pPr>
            <w:r w:rsidRPr="00AC5F28">
              <w:rPr>
                <w:sz w:val="18"/>
                <w:szCs w:val="18"/>
                <w:lang w:eastAsia="es-ES"/>
              </w:rPr>
              <w:t>Cámaras PTZ para Conferencia</w:t>
            </w:r>
          </w:p>
        </w:tc>
        <w:tc>
          <w:tcPr>
            <w:tcW w:w="762" w:type="dxa"/>
            <w:tcBorders>
              <w:top w:val="single" w:sz="4" w:space="0" w:color="auto"/>
              <w:left w:val="single" w:sz="4" w:space="0" w:color="auto"/>
              <w:bottom w:val="single" w:sz="4" w:space="0" w:color="auto"/>
              <w:right w:val="single" w:sz="4" w:space="0" w:color="auto"/>
            </w:tcBorders>
            <w:vAlign w:val="center"/>
          </w:tcPr>
          <w:p w:rsidR="00033AE2" w:rsidRPr="00AC5F28" w:rsidRDefault="00033AE2" w:rsidP="00665F51">
            <w:pPr>
              <w:spacing w:line="240" w:lineRule="auto"/>
              <w:ind w:left="431"/>
              <w:jc w:val="center"/>
              <w:rPr>
                <w:sz w:val="18"/>
                <w:szCs w:val="18"/>
                <w:lang w:eastAsia="es-ES"/>
              </w:rPr>
            </w:pPr>
          </w:p>
        </w:tc>
        <w:tc>
          <w:tcPr>
            <w:tcW w:w="858" w:type="dxa"/>
            <w:tcBorders>
              <w:top w:val="single" w:sz="4" w:space="0" w:color="auto"/>
              <w:bottom w:val="single" w:sz="4" w:space="0" w:color="auto"/>
              <w:right w:val="single" w:sz="4" w:space="0" w:color="auto"/>
            </w:tcBorders>
            <w:vAlign w:val="center"/>
          </w:tcPr>
          <w:p w:rsidR="00033AE2" w:rsidRPr="00AC5F28" w:rsidRDefault="00033AE2" w:rsidP="00665F51">
            <w:pPr>
              <w:spacing w:line="240" w:lineRule="auto"/>
              <w:ind w:left="431"/>
              <w:rPr>
                <w:sz w:val="18"/>
                <w:szCs w:val="18"/>
                <w:lang w:eastAsia="es-ES"/>
              </w:rPr>
            </w:pPr>
            <w:r>
              <w:rPr>
                <w:sz w:val="18"/>
                <w:szCs w:val="18"/>
                <w:lang w:eastAsia="es-ES"/>
              </w:rPr>
              <w:t>3</w:t>
            </w:r>
          </w:p>
        </w:tc>
        <w:tc>
          <w:tcPr>
            <w:tcW w:w="858" w:type="dxa"/>
            <w:tcBorders>
              <w:top w:val="single" w:sz="4" w:space="0" w:color="auto"/>
              <w:bottom w:val="single" w:sz="4" w:space="0" w:color="auto"/>
              <w:right w:val="single" w:sz="4" w:space="0" w:color="auto"/>
            </w:tcBorders>
            <w:vAlign w:val="center"/>
          </w:tcPr>
          <w:p w:rsidR="00033AE2" w:rsidRPr="00AC5F28" w:rsidRDefault="00033AE2" w:rsidP="00665F51">
            <w:pPr>
              <w:spacing w:line="240" w:lineRule="auto"/>
              <w:jc w:val="center"/>
              <w:rPr>
                <w:sz w:val="18"/>
                <w:szCs w:val="18"/>
                <w:lang w:eastAsia="es-ES"/>
              </w:rPr>
            </w:pPr>
            <w:r w:rsidRPr="00AC5F28">
              <w:rPr>
                <w:sz w:val="18"/>
                <w:szCs w:val="18"/>
                <w:lang w:eastAsia="es-ES"/>
              </w:rPr>
              <w:t>Unidad</w:t>
            </w:r>
          </w:p>
          <w:p w:rsidR="00033AE2" w:rsidRPr="00AC5F28" w:rsidRDefault="00033AE2" w:rsidP="00665F51">
            <w:pPr>
              <w:spacing w:line="240" w:lineRule="auto"/>
              <w:ind w:left="431"/>
              <w:jc w:val="center"/>
              <w:rPr>
                <w:sz w:val="18"/>
                <w:szCs w:val="18"/>
                <w:lang w:eastAsia="es-ES"/>
              </w:rPr>
            </w:pPr>
          </w:p>
        </w:tc>
        <w:tc>
          <w:tcPr>
            <w:tcW w:w="1177"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c>
          <w:tcPr>
            <w:tcW w:w="1350"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c>
          <w:tcPr>
            <w:tcW w:w="1351"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c>
          <w:tcPr>
            <w:tcW w:w="1399"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r>
      <w:tr w:rsidR="00033AE2" w:rsidRPr="004A490B" w:rsidTr="00665F51">
        <w:trPr>
          <w:cantSplit/>
          <w:trHeight w:val="252"/>
          <w:jc w:val="center"/>
        </w:trPr>
        <w:tc>
          <w:tcPr>
            <w:tcW w:w="561" w:type="dxa"/>
            <w:tcBorders>
              <w:left w:val="single" w:sz="4" w:space="0" w:color="auto"/>
              <w:bottom w:val="single" w:sz="4" w:space="0" w:color="auto"/>
              <w:right w:val="single" w:sz="4" w:space="0" w:color="auto"/>
            </w:tcBorders>
            <w:vAlign w:val="center"/>
          </w:tcPr>
          <w:p w:rsidR="00033AE2" w:rsidRPr="00AC5F28" w:rsidRDefault="00033AE2" w:rsidP="00665F51">
            <w:pPr>
              <w:spacing w:line="240" w:lineRule="auto"/>
              <w:ind w:left="-5"/>
              <w:jc w:val="center"/>
              <w:rPr>
                <w:sz w:val="18"/>
                <w:szCs w:val="18"/>
                <w:lang w:eastAsia="es-ES"/>
              </w:rPr>
            </w:pPr>
            <w:r w:rsidRPr="00AC5F28">
              <w:rPr>
                <w:sz w:val="18"/>
                <w:szCs w:val="18"/>
                <w:lang w:eastAsia="es-ES"/>
              </w:rPr>
              <w:t>7</w:t>
            </w:r>
          </w:p>
        </w:tc>
        <w:tc>
          <w:tcPr>
            <w:tcW w:w="1435" w:type="dxa"/>
            <w:tcBorders>
              <w:top w:val="single" w:sz="4" w:space="0" w:color="auto"/>
              <w:left w:val="single" w:sz="4" w:space="0" w:color="auto"/>
              <w:bottom w:val="single" w:sz="4" w:space="0" w:color="auto"/>
              <w:right w:val="single" w:sz="4" w:space="0" w:color="auto"/>
            </w:tcBorders>
            <w:vAlign w:val="center"/>
          </w:tcPr>
          <w:p w:rsidR="00033AE2" w:rsidRPr="00AC5F28" w:rsidRDefault="00033AE2" w:rsidP="00665F51">
            <w:pPr>
              <w:spacing w:line="240" w:lineRule="auto"/>
              <w:ind w:left="57"/>
              <w:jc w:val="left"/>
              <w:rPr>
                <w:sz w:val="18"/>
                <w:szCs w:val="18"/>
                <w:lang w:eastAsia="es-ES"/>
              </w:rPr>
            </w:pPr>
            <w:r w:rsidRPr="00AC5F28">
              <w:rPr>
                <w:sz w:val="18"/>
                <w:szCs w:val="18"/>
                <w:lang w:eastAsia="es-ES"/>
              </w:rPr>
              <w:t>Control Remoto</w:t>
            </w:r>
          </w:p>
        </w:tc>
        <w:tc>
          <w:tcPr>
            <w:tcW w:w="762" w:type="dxa"/>
            <w:tcBorders>
              <w:top w:val="single" w:sz="4" w:space="0" w:color="auto"/>
              <w:left w:val="single" w:sz="4" w:space="0" w:color="auto"/>
              <w:bottom w:val="single" w:sz="4" w:space="0" w:color="auto"/>
              <w:right w:val="single" w:sz="4" w:space="0" w:color="auto"/>
            </w:tcBorders>
            <w:vAlign w:val="center"/>
          </w:tcPr>
          <w:p w:rsidR="00033AE2" w:rsidRPr="00AC5F28" w:rsidRDefault="00033AE2" w:rsidP="00665F51">
            <w:pPr>
              <w:spacing w:line="240" w:lineRule="auto"/>
              <w:ind w:left="431"/>
              <w:jc w:val="center"/>
              <w:rPr>
                <w:sz w:val="18"/>
                <w:szCs w:val="18"/>
                <w:lang w:eastAsia="es-ES"/>
              </w:rPr>
            </w:pPr>
          </w:p>
        </w:tc>
        <w:tc>
          <w:tcPr>
            <w:tcW w:w="858" w:type="dxa"/>
            <w:tcBorders>
              <w:top w:val="single" w:sz="4" w:space="0" w:color="auto"/>
              <w:bottom w:val="single" w:sz="4" w:space="0" w:color="auto"/>
              <w:right w:val="single" w:sz="4" w:space="0" w:color="auto"/>
            </w:tcBorders>
            <w:vAlign w:val="center"/>
          </w:tcPr>
          <w:p w:rsidR="00033AE2" w:rsidRPr="00AC5F28" w:rsidRDefault="00033AE2" w:rsidP="00665F51">
            <w:pPr>
              <w:spacing w:line="240" w:lineRule="auto"/>
              <w:ind w:left="431"/>
              <w:rPr>
                <w:sz w:val="18"/>
                <w:szCs w:val="18"/>
                <w:lang w:eastAsia="es-ES"/>
              </w:rPr>
            </w:pPr>
            <w:r w:rsidRPr="00AC5F28">
              <w:rPr>
                <w:sz w:val="18"/>
                <w:szCs w:val="18"/>
                <w:lang w:eastAsia="es-ES"/>
              </w:rPr>
              <w:t>1</w:t>
            </w:r>
          </w:p>
        </w:tc>
        <w:tc>
          <w:tcPr>
            <w:tcW w:w="858" w:type="dxa"/>
            <w:tcBorders>
              <w:top w:val="single" w:sz="4" w:space="0" w:color="auto"/>
              <w:bottom w:val="single" w:sz="4" w:space="0" w:color="auto"/>
              <w:right w:val="single" w:sz="4" w:space="0" w:color="auto"/>
            </w:tcBorders>
            <w:vAlign w:val="center"/>
          </w:tcPr>
          <w:p w:rsidR="00033AE2" w:rsidRPr="00AC5F28" w:rsidRDefault="00033AE2" w:rsidP="00665F51">
            <w:pPr>
              <w:spacing w:line="240" w:lineRule="auto"/>
              <w:jc w:val="center"/>
              <w:rPr>
                <w:sz w:val="18"/>
                <w:szCs w:val="18"/>
                <w:lang w:eastAsia="es-ES"/>
              </w:rPr>
            </w:pPr>
            <w:r w:rsidRPr="00AC5F28">
              <w:rPr>
                <w:sz w:val="18"/>
                <w:szCs w:val="18"/>
                <w:lang w:eastAsia="es-ES"/>
              </w:rPr>
              <w:t>Unidad</w:t>
            </w:r>
          </w:p>
          <w:p w:rsidR="00033AE2" w:rsidRPr="00AC5F28" w:rsidRDefault="00033AE2" w:rsidP="00665F51">
            <w:pPr>
              <w:spacing w:line="240" w:lineRule="auto"/>
              <w:ind w:left="431"/>
              <w:jc w:val="center"/>
              <w:rPr>
                <w:sz w:val="18"/>
                <w:szCs w:val="18"/>
                <w:lang w:eastAsia="es-ES"/>
              </w:rPr>
            </w:pPr>
          </w:p>
        </w:tc>
        <w:tc>
          <w:tcPr>
            <w:tcW w:w="1177"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c>
          <w:tcPr>
            <w:tcW w:w="1350"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c>
          <w:tcPr>
            <w:tcW w:w="1351"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c>
          <w:tcPr>
            <w:tcW w:w="1399"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r>
      <w:tr w:rsidR="00033AE2" w:rsidRPr="004A490B" w:rsidTr="00665F51">
        <w:trPr>
          <w:cantSplit/>
          <w:trHeight w:val="252"/>
          <w:jc w:val="center"/>
        </w:trPr>
        <w:tc>
          <w:tcPr>
            <w:tcW w:w="561" w:type="dxa"/>
            <w:tcBorders>
              <w:left w:val="single" w:sz="4" w:space="0" w:color="auto"/>
              <w:bottom w:val="single" w:sz="4" w:space="0" w:color="auto"/>
              <w:right w:val="single" w:sz="4" w:space="0" w:color="auto"/>
            </w:tcBorders>
            <w:vAlign w:val="center"/>
          </w:tcPr>
          <w:p w:rsidR="00033AE2" w:rsidRPr="00AC5F28" w:rsidRDefault="00033AE2" w:rsidP="00665F51">
            <w:pPr>
              <w:spacing w:line="240" w:lineRule="auto"/>
              <w:ind w:left="-5"/>
              <w:jc w:val="center"/>
              <w:rPr>
                <w:sz w:val="18"/>
                <w:szCs w:val="18"/>
                <w:lang w:eastAsia="es-ES"/>
              </w:rPr>
            </w:pPr>
            <w:r w:rsidRPr="00AC5F28">
              <w:rPr>
                <w:sz w:val="18"/>
                <w:szCs w:val="18"/>
                <w:lang w:eastAsia="es-ES"/>
              </w:rPr>
              <w:t>8</w:t>
            </w:r>
          </w:p>
        </w:tc>
        <w:tc>
          <w:tcPr>
            <w:tcW w:w="1435" w:type="dxa"/>
            <w:tcBorders>
              <w:top w:val="single" w:sz="4" w:space="0" w:color="auto"/>
              <w:left w:val="single" w:sz="4" w:space="0" w:color="auto"/>
              <w:bottom w:val="single" w:sz="4" w:space="0" w:color="auto"/>
              <w:right w:val="single" w:sz="4" w:space="0" w:color="auto"/>
            </w:tcBorders>
            <w:vAlign w:val="center"/>
          </w:tcPr>
          <w:p w:rsidR="00033AE2" w:rsidRPr="00AC5F28" w:rsidRDefault="00033AE2" w:rsidP="00665F51">
            <w:pPr>
              <w:spacing w:line="240" w:lineRule="auto"/>
              <w:ind w:left="57"/>
              <w:jc w:val="left"/>
              <w:rPr>
                <w:sz w:val="18"/>
                <w:szCs w:val="18"/>
                <w:lang w:eastAsia="es-ES"/>
              </w:rPr>
            </w:pPr>
            <w:r w:rsidRPr="00AC5F28">
              <w:rPr>
                <w:sz w:val="18"/>
                <w:szCs w:val="18"/>
                <w:lang w:eastAsia="es-ES"/>
              </w:rPr>
              <w:t>Conversor</w:t>
            </w:r>
          </w:p>
        </w:tc>
        <w:tc>
          <w:tcPr>
            <w:tcW w:w="762" w:type="dxa"/>
            <w:tcBorders>
              <w:top w:val="single" w:sz="4" w:space="0" w:color="auto"/>
              <w:left w:val="single" w:sz="4" w:space="0" w:color="auto"/>
              <w:bottom w:val="single" w:sz="4" w:space="0" w:color="auto"/>
              <w:right w:val="single" w:sz="4" w:space="0" w:color="auto"/>
            </w:tcBorders>
            <w:vAlign w:val="center"/>
          </w:tcPr>
          <w:p w:rsidR="00033AE2" w:rsidRPr="00AC5F28" w:rsidRDefault="00033AE2" w:rsidP="00665F51">
            <w:pPr>
              <w:spacing w:line="240" w:lineRule="auto"/>
              <w:ind w:left="431"/>
              <w:jc w:val="center"/>
              <w:rPr>
                <w:sz w:val="18"/>
                <w:szCs w:val="18"/>
                <w:lang w:eastAsia="es-ES"/>
              </w:rPr>
            </w:pPr>
          </w:p>
        </w:tc>
        <w:tc>
          <w:tcPr>
            <w:tcW w:w="858" w:type="dxa"/>
            <w:tcBorders>
              <w:top w:val="single" w:sz="4" w:space="0" w:color="auto"/>
              <w:bottom w:val="single" w:sz="4" w:space="0" w:color="auto"/>
              <w:right w:val="single" w:sz="4" w:space="0" w:color="auto"/>
            </w:tcBorders>
            <w:vAlign w:val="center"/>
          </w:tcPr>
          <w:p w:rsidR="00033AE2" w:rsidRPr="00AC5F28" w:rsidRDefault="00033AE2" w:rsidP="00665F51">
            <w:pPr>
              <w:spacing w:line="240" w:lineRule="auto"/>
              <w:ind w:left="431"/>
              <w:rPr>
                <w:sz w:val="18"/>
                <w:szCs w:val="18"/>
                <w:lang w:eastAsia="es-ES"/>
              </w:rPr>
            </w:pPr>
            <w:r>
              <w:rPr>
                <w:sz w:val="18"/>
                <w:szCs w:val="18"/>
                <w:lang w:eastAsia="es-ES"/>
              </w:rPr>
              <w:t>2</w:t>
            </w:r>
          </w:p>
        </w:tc>
        <w:tc>
          <w:tcPr>
            <w:tcW w:w="858" w:type="dxa"/>
            <w:tcBorders>
              <w:top w:val="single" w:sz="4" w:space="0" w:color="auto"/>
              <w:bottom w:val="single" w:sz="4" w:space="0" w:color="auto"/>
              <w:right w:val="single" w:sz="4" w:space="0" w:color="auto"/>
            </w:tcBorders>
            <w:vAlign w:val="center"/>
          </w:tcPr>
          <w:p w:rsidR="00033AE2" w:rsidRPr="00AC5F28" w:rsidRDefault="00033AE2" w:rsidP="00665F51">
            <w:pPr>
              <w:spacing w:line="240" w:lineRule="auto"/>
              <w:jc w:val="center"/>
              <w:rPr>
                <w:sz w:val="18"/>
                <w:szCs w:val="18"/>
                <w:lang w:eastAsia="es-ES"/>
              </w:rPr>
            </w:pPr>
            <w:r w:rsidRPr="00AC5F28">
              <w:rPr>
                <w:sz w:val="18"/>
                <w:szCs w:val="18"/>
                <w:lang w:eastAsia="es-ES"/>
              </w:rPr>
              <w:t>Unidad</w:t>
            </w:r>
          </w:p>
          <w:p w:rsidR="00033AE2" w:rsidRPr="00AC5F28" w:rsidRDefault="00033AE2" w:rsidP="00665F51">
            <w:pPr>
              <w:spacing w:line="240" w:lineRule="auto"/>
              <w:ind w:left="431"/>
              <w:jc w:val="center"/>
              <w:rPr>
                <w:sz w:val="18"/>
                <w:szCs w:val="18"/>
                <w:lang w:eastAsia="es-ES"/>
              </w:rPr>
            </w:pPr>
          </w:p>
        </w:tc>
        <w:tc>
          <w:tcPr>
            <w:tcW w:w="1177"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c>
          <w:tcPr>
            <w:tcW w:w="1350"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c>
          <w:tcPr>
            <w:tcW w:w="1351"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c>
          <w:tcPr>
            <w:tcW w:w="1399"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r>
      <w:tr w:rsidR="00033AE2" w:rsidRPr="004A490B" w:rsidTr="00665F51">
        <w:trPr>
          <w:cantSplit/>
          <w:trHeight w:val="252"/>
          <w:jc w:val="center"/>
        </w:trPr>
        <w:tc>
          <w:tcPr>
            <w:tcW w:w="561" w:type="dxa"/>
            <w:tcBorders>
              <w:left w:val="single" w:sz="4" w:space="0" w:color="auto"/>
              <w:bottom w:val="single" w:sz="4" w:space="0" w:color="auto"/>
              <w:right w:val="single" w:sz="4" w:space="0" w:color="auto"/>
            </w:tcBorders>
            <w:vAlign w:val="center"/>
          </w:tcPr>
          <w:p w:rsidR="00033AE2" w:rsidRPr="00AC5F28" w:rsidRDefault="00033AE2" w:rsidP="00665F51">
            <w:pPr>
              <w:spacing w:line="240" w:lineRule="auto"/>
              <w:ind w:left="-5"/>
              <w:jc w:val="center"/>
              <w:rPr>
                <w:sz w:val="18"/>
                <w:szCs w:val="18"/>
                <w:lang w:eastAsia="es-ES"/>
              </w:rPr>
            </w:pPr>
            <w:r w:rsidRPr="00AC5F28">
              <w:rPr>
                <w:sz w:val="18"/>
                <w:szCs w:val="18"/>
                <w:lang w:eastAsia="es-ES"/>
              </w:rPr>
              <w:t>9</w:t>
            </w:r>
          </w:p>
        </w:tc>
        <w:tc>
          <w:tcPr>
            <w:tcW w:w="1435" w:type="dxa"/>
            <w:tcBorders>
              <w:top w:val="single" w:sz="4" w:space="0" w:color="auto"/>
              <w:left w:val="single" w:sz="4" w:space="0" w:color="auto"/>
              <w:bottom w:val="single" w:sz="4" w:space="0" w:color="auto"/>
              <w:right w:val="single" w:sz="4" w:space="0" w:color="auto"/>
            </w:tcBorders>
            <w:vAlign w:val="center"/>
          </w:tcPr>
          <w:p w:rsidR="00033AE2" w:rsidRPr="00AC5F28" w:rsidRDefault="00033AE2" w:rsidP="00665F51">
            <w:pPr>
              <w:spacing w:line="240" w:lineRule="auto"/>
              <w:ind w:left="57"/>
              <w:jc w:val="left"/>
              <w:rPr>
                <w:sz w:val="18"/>
                <w:szCs w:val="18"/>
                <w:lang w:eastAsia="es-ES"/>
              </w:rPr>
            </w:pPr>
            <w:proofErr w:type="spellStart"/>
            <w:r w:rsidRPr="00AC5F28">
              <w:rPr>
                <w:sz w:val="18"/>
                <w:szCs w:val="18"/>
                <w:lang w:eastAsia="es-ES"/>
              </w:rPr>
              <w:t>Switch</w:t>
            </w:r>
            <w:proofErr w:type="spellEnd"/>
          </w:p>
        </w:tc>
        <w:tc>
          <w:tcPr>
            <w:tcW w:w="762" w:type="dxa"/>
            <w:tcBorders>
              <w:top w:val="single" w:sz="4" w:space="0" w:color="auto"/>
              <w:left w:val="single" w:sz="4" w:space="0" w:color="auto"/>
              <w:bottom w:val="single" w:sz="4" w:space="0" w:color="auto"/>
              <w:right w:val="single" w:sz="4" w:space="0" w:color="auto"/>
            </w:tcBorders>
            <w:vAlign w:val="center"/>
          </w:tcPr>
          <w:p w:rsidR="00033AE2" w:rsidRPr="00AC5F28" w:rsidRDefault="00033AE2" w:rsidP="00665F51">
            <w:pPr>
              <w:spacing w:line="240" w:lineRule="auto"/>
              <w:ind w:left="431"/>
              <w:jc w:val="center"/>
              <w:rPr>
                <w:sz w:val="18"/>
                <w:szCs w:val="18"/>
                <w:lang w:eastAsia="es-ES"/>
              </w:rPr>
            </w:pPr>
          </w:p>
        </w:tc>
        <w:tc>
          <w:tcPr>
            <w:tcW w:w="858" w:type="dxa"/>
            <w:tcBorders>
              <w:top w:val="single" w:sz="4" w:space="0" w:color="auto"/>
              <w:bottom w:val="single" w:sz="4" w:space="0" w:color="auto"/>
              <w:right w:val="single" w:sz="4" w:space="0" w:color="auto"/>
            </w:tcBorders>
            <w:vAlign w:val="center"/>
          </w:tcPr>
          <w:p w:rsidR="00033AE2" w:rsidRPr="00AC5F28" w:rsidRDefault="00033AE2" w:rsidP="00665F51">
            <w:pPr>
              <w:spacing w:line="240" w:lineRule="auto"/>
              <w:ind w:left="431"/>
              <w:rPr>
                <w:sz w:val="18"/>
                <w:szCs w:val="18"/>
                <w:lang w:eastAsia="es-ES"/>
              </w:rPr>
            </w:pPr>
            <w:r w:rsidRPr="00AC5F28">
              <w:rPr>
                <w:sz w:val="18"/>
                <w:szCs w:val="18"/>
                <w:lang w:eastAsia="es-ES"/>
              </w:rPr>
              <w:t>1</w:t>
            </w:r>
          </w:p>
        </w:tc>
        <w:tc>
          <w:tcPr>
            <w:tcW w:w="858" w:type="dxa"/>
            <w:tcBorders>
              <w:top w:val="single" w:sz="4" w:space="0" w:color="auto"/>
              <w:bottom w:val="single" w:sz="4" w:space="0" w:color="auto"/>
              <w:right w:val="single" w:sz="4" w:space="0" w:color="auto"/>
            </w:tcBorders>
            <w:vAlign w:val="center"/>
          </w:tcPr>
          <w:p w:rsidR="00033AE2" w:rsidRPr="00AC5F28" w:rsidRDefault="00033AE2" w:rsidP="00665F51">
            <w:pPr>
              <w:spacing w:line="240" w:lineRule="auto"/>
              <w:jc w:val="center"/>
              <w:rPr>
                <w:sz w:val="18"/>
                <w:szCs w:val="18"/>
                <w:lang w:eastAsia="es-ES"/>
              </w:rPr>
            </w:pPr>
            <w:r w:rsidRPr="00AC5F28">
              <w:rPr>
                <w:sz w:val="18"/>
                <w:szCs w:val="18"/>
                <w:lang w:eastAsia="es-ES"/>
              </w:rPr>
              <w:t>Unidad</w:t>
            </w:r>
          </w:p>
          <w:p w:rsidR="00033AE2" w:rsidRPr="00AC5F28" w:rsidRDefault="00033AE2" w:rsidP="00665F51">
            <w:pPr>
              <w:spacing w:line="240" w:lineRule="auto"/>
              <w:ind w:left="431"/>
              <w:jc w:val="center"/>
              <w:rPr>
                <w:sz w:val="18"/>
                <w:szCs w:val="18"/>
                <w:lang w:eastAsia="es-ES"/>
              </w:rPr>
            </w:pPr>
          </w:p>
        </w:tc>
        <w:tc>
          <w:tcPr>
            <w:tcW w:w="1177"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c>
          <w:tcPr>
            <w:tcW w:w="1350"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c>
          <w:tcPr>
            <w:tcW w:w="1351"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c>
          <w:tcPr>
            <w:tcW w:w="1399"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r>
      <w:tr w:rsidR="00033AE2" w:rsidRPr="004A490B" w:rsidTr="00665F51">
        <w:trPr>
          <w:cantSplit/>
          <w:trHeight w:val="252"/>
          <w:jc w:val="center"/>
        </w:trPr>
        <w:tc>
          <w:tcPr>
            <w:tcW w:w="561" w:type="dxa"/>
            <w:tcBorders>
              <w:left w:val="single" w:sz="4" w:space="0" w:color="auto"/>
              <w:bottom w:val="single" w:sz="4" w:space="0" w:color="auto"/>
              <w:right w:val="single" w:sz="4" w:space="0" w:color="auto"/>
            </w:tcBorders>
            <w:vAlign w:val="center"/>
          </w:tcPr>
          <w:p w:rsidR="00033AE2" w:rsidRPr="00AC5F28" w:rsidRDefault="00033AE2" w:rsidP="00665F51">
            <w:pPr>
              <w:spacing w:line="240" w:lineRule="auto"/>
              <w:ind w:left="-5"/>
              <w:jc w:val="center"/>
              <w:rPr>
                <w:sz w:val="18"/>
                <w:szCs w:val="18"/>
                <w:lang w:eastAsia="es-ES"/>
              </w:rPr>
            </w:pPr>
            <w:r w:rsidRPr="00AC5F28">
              <w:rPr>
                <w:sz w:val="18"/>
                <w:szCs w:val="18"/>
                <w:lang w:eastAsia="es-ES"/>
              </w:rPr>
              <w:t>10</w:t>
            </w:r>
          </w:p>
        </w:tc>
        <w:tc>
          <w:tcPr>
            <w:tcW w:w="1435" w:type="dxa"/>
            <w:tcBorders>
              <w:top w:val="single" w:sz="4" w:space="0" w:color="auto"/>
              <w:left w:val="single" w:sz="4" w:space="0" w:color="auto"/>
              <w:bottom w:val="single" w:sz="4" w:space="0" w:color="auto"/>
              <w:right w:val="single" w:sz="4" w:space="0" w:color="auto"/>
            </w:tcBorders>
            <w:vAlign w:val="center"/>
          </w:tcPr>
          <w:p w:rsidR="00033AE2" w:rsidRPr="00AC5F28" w:rsidRDefault="00033AE2" w:rsidP="00665F51">
            <w:pPr>
              <w:spacing w:line="240" w:lineRule="auto"/>
              <w:ind w:left="57"/>
              <w:jc w:val="left"/>
              <w:rPr>
                <w:sz w:val="18"/>
                <w:szCs w:val="18"/>
                <w:lang w:eastAsia="es-ES"/>
              </w:rPr>
            </w:pPr>
            <w:r>
              <w:rPr>
                <w:sz w:val="18"/>
                <w:szCs w:val="18"/>
                <w:lang w:eastAsia="es-ES"/>
              </w:rPr>
              <w:t>Almacenamiento externo</w:t>
            </w:r>
          </w:p>
        </w:tc>
        <w:tc>
          <w:tcPr>
            <w:tcW w:w="762" w:type="dxa"/>
            <w:tcBorders>
              <w:top w:val="single" w:sz="4" w:space="0" w:color="auto"/>
              <w:left w:val="single" w:sz="4" w:space="0" w:color="auto"/>
              <w:bottom w:val="single" w:sz="4" w:space="0" w:color="auto"/>
              <w:right w:val="single" w:sz="4" w:space="0" w:color="auto"/>
            </w:tcBorders>
            <w:vAlign w:val="center"/>
          </w:tcPr>
          <w:p w:rsidR="00033AE2" w:rsidRPr="00AC5F28" w:rsidRDefault="00033AE2" w:rsidP="00665F51">
            <w:pPr>
              <w:spacing w:line="240" w:lineRule="auto"/>
              <w:ind w:left="431"/>
              <w:jc w:val="center"/>
              <w:rPr>
                <w:sz w:val="18"/>
                <w:szCs w:val="18"/>
                <w:lang w:eastAsia="es-ES"/>
              </w:rPr>
            </w:pPr>
          </w:p>
        </w:tc>
        <w:tc>
          <w:tcPr>
            <w:tcW w:w="858" w:type="dxa"/>
            <w:tcBorders>
              <w:top w:val="single" w:sz="4" w:space="0" w:color="auto"/>
              <w:bottom w:val="single" w:sz="4" w:space="0" w:color="auto"/>
              <w:right w:val="single" w:sz="4" w:space="0" w:color="auto"/>
            </w:tcBorders>
            <w:vAlign w:val="center"/>
          </w:tcPr>
          <w:p w:rsidR="00033AE2" w:rsidRPr="00AC5F28" w:rsidRDefault="00033AE2" w:rsidP="00665F51">
            <w:pPr>
              <w:spacing w:line="240" w:lineRule="auto"/>
              <w:ind w:left="431"/>
              <w:rPr>
                <w:sz w:val="18"/>
                <w:szCs w:val="18"/>
                <w:lang w:eastAsia="es-ES"/>
              </w:rPr>
            </w:pPr>
            <w:r w:rsidRPr="00AC5F28">
              <w:rPr>
                <w:sz w:val="18"/>
                <w:szCs w:val="18"/>
                <w:lang w:eastAsia="es-ES"/>
              </w:rPr>
              <w:t>1</w:t>
            </w:r>
          </w:p>
        </w:tc>
        <w:tc>
          <w:tcPr>
            <w:tcW w:w="858" w:type="dxa"/>
            <w:tcBorders>
              <w:top w:val="single" w:sz="4" w:space="0" w:color="auto"/>
              <w:bottom w:val="single" w:sz="4" w:space="0" w:color="auto"/>
              <w:right w:val="single" w:sz="4" w:space="0" w:color="auto"/>
            </w:tcBorders>
            <w:vAlign w:val="center"/>
          </w:tcPr>
          <w:p w:rsidR="00033AE2" w:rsidRPr="00AC5F28" w:rsidRDefault="00033AE2" w:rsidP="00665F51">
            <w:pPr>
              <w:spacing w:line="240" w:lineRule="auto"/>
              <w:jc w:val="center"/>
              <w:rPr>
                <w:sz w:val="18"/>
                <w:szCs w:val="18"/>
                <w:lang w:eastAsia="es-ES"/>
              </w:rPr>
            </w:pPr>
            <w:r w:rsidRPr="00AC5F28">
              <w:rPr>
                <w:sz w:val="18"/>
                <w:szCs w:val="18"/>
                <w:lang w:eastAsia="es-ES"/>
              </w:rPr>
              <w:t>Unidad</w:t>
            </w:r>
          </w:p>
          <w:p w:rsidR="00033AE2" w:rsidRPr="00AC5F28" w:rsidRDefault="00033AE2" w:rsidP="00665F51">
            <w:pPr>
              <w:spacing w:line="240" w:lineRule="auto"/>
              <w:ind w:left="431"/>
              <w:jc w:val="center"/>
              <w:rPr>
                <w:sz w:val="18"/>
                <w:szCs w:val="18"/>
                <w:lang w:eastAsia="es-ES"/>
              </w:rPr>
            </w:pPr>
          </w:p>
        </w:tc>
        <w:tc>
          <w:tcPr>
            <w:tcW w:w="1177"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c>
          <w:tcPr>
            <w:tcW w:w="1350"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c>
          <w:tcPr>
            <w:tcW w:w="1351"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c>
          <w:tcPr>
            <w:tcW w:w="1399"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r>
      <w:tr w:rsidR="00033AE2" w:rsidRPr="004A490B" w:rsidTr="00665F51">
        <w:trPr>
          <w:cantSplit/>
          <w:trHeight w:val="252"/>
          <w:jc w:val="center"/>
        </w:trPr>
        <w:tc>
          <w:tcPr>
            <w:tcW w:w="561" w:type="dxa"/>
            <w:tcBorders>
              <w:left w:val="single" w:sz="4" w:space="0" w:color="auto"/>
              <w:bottom w:val="single" w:sz="4" w:space="0" w:color="auto"/>
              <w:right w:val="single" w:sz="4" w:space="0" w:color="auto"/>
            </w:tcBorders>
            <w:vAlign w:val="center"/>
          </w:tcPr>
          <w:p w:rsidR="00033AE2" w:rsidRPr="00AC5F28" w:rsidRDefault="00033AE2" w:rsidP="00665F51">
            <w:pPr>
              <w:spacing w:line="240" w:lineRule="auto"/>
              <w:ind w:left="-5"/>
              <w:jc w:val="center"/>
              <w:rPr>
                <w:sz w:val="18"/>
                <w:szCs w:val="18"/>
                <w:lang w:eastAsia="es-ES"/>
              </w:rPr>
            </w:pPr>
            <w:r w:rsidRPr="00AC5F28">
              <w:rPr>
                <w:sz w:val="18"/>
                <w:szCs w:val="18"/>
                <w:lang w:eastAsia="es-ES"/>
              </w:rPr>
              <w:t>11</w:t>
            </w:r>
          </w:p>
        </w:tc>
        <w:tc>
          <w:tcPr>
            <w:tcW w:w="1435" w:type="dxa"/>
            <w:tcBorders>
              <w:top w:val="single" w:sz="4" w:space="0" w:color="auto"/>
              <w:left w:val="single" w:sz="4" w:space="0" w:color="auto"/>
              <w:bottom w:val="single" w:sz="4" w:space="0" w:color="auto"/>
              <w:right w:val="single" w:sz="4" w:space="0" w:color="auto"/>
            </w:tcBorders>
            <w:vAlign w:val="center"/>
          </w:tcPr>
          <w:p w:rsidR="00033AE2" w:rsidRPr="00AC5F28" w:rsidRDefault="00033AE2" w:rsidP="00665F51">
            <w:pPr>
              <w:spacing w:line="240" w:lineRule="auto"/>
              <w:ind w:left="57"/>
              <w:jc w:val="left"/>
              <w:rPr>
                <w:sz w:val="18"/>
                <w:szCs w:val="18"/>
                <w:lang w:eastAsia="es-ES"/>
              </w:rPr>
            </w:pPr>
            <w:r w:rsidRPr="00AC5F28">
              <w:rPr>
                <w:sz w:val="18"/>
                <w:szCs w:val="18"/>
                <w:lang w:eastAsia="es-ES"/>
              </w:rPr>
              <w:t>Dispositivo para realizar transmisiones</w:t>
            </w:r>
          </w:p>
        </w:tc>
        <w:tc>
          <w:tcPr>
            <w:tcW w:w="762" w:type="dxa"/>
            <w:tcBorders>
              <w:top w:val="single" w:sz="4" w:space="0" w:color="auto"/>
              <w:left w:val="single" w:sz="4" w:space="0" w:color="auto"/>
              <w:bottom w:val="single" w:sz="4" w:space="0" w:color="auto"/>
              <w:right w:val="single" w:sz="4" w:space="0" w:color="auto"/>
            </w:tcBorders>
            <w:vAlign w:val="center"/>
          </w:tcPr>
          <w:p w:rsidR="00033AE2" w:rsidRPr="00AC5F28" w:rsidRDefault="00033AE2" w:rsidP="00665F51">
            <w:pPr>
              <w:spacing w:line="240" w:lineRule="auto"/>
              <w:ind w:left="431"/>
              <w:jc w:val="center"/>
              <w:rPr>
                <w:sz w:val="18"/>
                <w:szCs w:val="18"/>
                <w:lang w:eastAsia="es-ES"/>
              </w:rPr>
            </w:pPr>
          </w:p>
        </w:tc>
        <w:tc>
          <w:tcPr>
            <w:tcW w:w="858" w:type="dxa"/>
            <w:tcBorders>
              <w:top w:val="single" w:sz="4" w:space="0" w:color="auto"/>
              <w:bottom w:val="single" w:sz="4" w:space="0" w:color="auto"/>
              <w:right w:val="single" w:sz="4" w:space="0" w:color="auto"/>
            </w:tcBorders>
            <w:vAlign w:val="center"/>
          </w:tcPr>
          <w:p w:rsidR="00033AE2" w:rsidRPr="00AC5F28" w:rsidRDefault="00033AE2" w:rsidP="00665F51">
            <w:pPr>
              <w:spacing w:line="240" w:lineRule="auto"/>
              <w:ind w:left="431"/>
              <w:rPr>
                <w:sz w:val="18"/>
                <w:szCs w:val="18"/>
                <w:lang w:eastAsia="es-ES"/>
              </w:rPr>
            </w:pPr>
            <w:r w:rsidRPr="00AC5F28">
              <w:rPr>
                <w:sz w:val="18"/>
                <w:szCs w:val="18"/>
                <w:lang w:eastAsia="es-ES"/>
              </w:rPr>
              <w:t>1</w:t>
            </w:r>
          </w:p>
        </w:tc>
        <w:tc>
          <w:tcPr>
            <w:tcW w:w="858" w:type="dxa"/>
            <w:tcBorders>
              <w:top w:val="single" w:sz="4" w:space="0" w:color="auto"/>
              <w:bottom w:val="single" w:sz="4" w:space="0" w:color="auto"/>
              <w:right w:val="single" w:sz="4" w:space="0" w:color="auto"/>
            </w:tcBorders>
            <w:vAlign w:val="center"/>
          </w:tcPr>
          <w:p w:rsidR="00033AE2" w:rsidRPr="00AC5F28" w:rsidRDefault="00033AE2" w:rsidP="00665F51">
            <w:pPr>
              <w:spacing w:line="240" w:lineRule="auto"/>
              <w:jc w:val="center"/>
              <w:rPr>
                <w:sz w:val="18"/>
                <w:szCs w:val="18"/>
                <w:lang w:eastAsia="es-ES"/>
              </w:rPr>
            </w:pPr>
            <w:r w:rsidRPr="00AC5F28">
              <w:rPr>
                <w:sz w:val="18"/>
                <w:szCs w:val="18"/>
                <w:lang w:eastAsia="es-ES"/>
              </w:rPr>
              <w:t>Unidad</w:t>
            </w:r>
          </w:p>
          <w:p w:rsidR="00033AE2" w:rsidRPr="00AC5F28" w:rsidRDefault="00033AE2" w:rsidP="00665F51">
            <w:pPr>
              <w:spacing w:line="240" w:lineRule="auto"/>
              <w:ind w:left="431"/>
              <w:jc w:val="center"/>
              <w:rPr>
                <w:sz w:val="18"/>
                <w:szCs w:val="18"/>
                <w:lang w:eastAsia="es-ES"/>
              </w:rPr>
            </w:pPr>
          </w:p>
        </w:tc>
        <w:tc>
          <w:tcPr>
            <w:tcW w:w="1177"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c>
          <w:tcPr>
            <w:tcW w:w="1350"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c>
          <w:tcPr>
            <w:tcW w:w="1351"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c>
          <w:tcPr>
            <w:tcW w:w="1399"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r>
      <w:tr w:rsidR="00033AE2" w:rsidRPr="004A490B" w:rsidTr="00665F51">
        <w:trPr>
          <w:cantSplit/>
          <w:trHeight w:val="252"/>
          <w:jc w:val="center"/>
        </w:trPr>
        <w:tc>
          <w:tcPr>
            <w:tcW w:w="561" w:type="dxa"/>
            <w:tcBorders>
              <w:left w:val="single" w:sz="4" w:space="0" w:color="auto"/>
              <w:bottom w:val="single" w:sz="4" w:space="0" w:color="auto"/>
              <w:right w:val="single" w:sz="4" w:space="0" w:color="auto"/>
            </w:tcBorders>
            <w:vAlign w:val="center"/>
          </w:tcPr>
          <w:p w:rsidR="00033AE2" w:rsidRPr="00AC5F28" w:rsidRDefault="00033AE2" w:rsidP="00665F51">
            <w:pPr>
              <w:spacing w:line="240" w:lineRule="auto"/>
              <w:ind w:left="-5"/>
              <w:jc w:val="center"/>
              <w:rPr>
                <w:sz w:val="18"/>
                <w:szCs w:val="18"/>
                <w:lang w:eastAsia="es-ES"/>
              </w:rPr>
            </w:pPr>
            <w:r>
              <w:rPr>
                <w:sz w:val="18"/>
                <w:szCs w:val="18"/>
                <w:lang w:eastAsia="es-ES"/>
              </w:rPr>
              <w:t>12</w:t>
            </w:r>
          </w:p>
        </w:tc>
        <w:tc>
          <w:tcPr>
            <w:tcW w:w="1435" w:type="dxa"/>
            <w:tcBorders>
              <w:top w:val="single" w:sz="4" w:space="0" w:color="auto"/>
              <w:left w:val="single" w:sz="4" w:space="0" w:color="auto"/>
              <w:bottom w:val="single" w:sz="4" w:space="0" w:color="auto"/>
              <w:right w:val="single" w:sz="4" w:space="0" w:color="auto"/>
            </w:tcBorders>
            <w:vAlign w:val="center"/>
          </w:tcPr>
          <w:p w:rsidR="00033AE2" w:rsidRPr="00AC5F28" w:rsidRDefault="00033AE2" w:rsidP="00665F51">
            <w:pPr>
              <w:spacing w:line="240" w:lineRule="auto"/>
              <w:ind w:left="57"/>
              <w:jc w:val="left"/>
              <w:rPr>
                <w:sz w:val="18"/>
                <w:szCs w:val="18"/>
                <w:lang w:eastAsia="es-ES"/>
              </w:rPr>
            </w:pPr>
            <w:r w:rsidRPr="00AC5F28">
              <w:rPr>
                <w:sz w:val="18"/>
                <w:szCs w:val="18"/>
                <w:lang w:eastAsia="es-ES"/>
              </w:rPr>
              <w:t>Instalación</w:t>
            </w:r>
          </w:p>
        </w:tc>
        <w:tc>
          <w:tcPr>
            <w:tcW w:w="762" w:type="dxa"/>
            <w:tcBorders>
              <w:top w:val="single" w:sz="4" w:space="0" w:color="auto"/>
              <w:left w:val="single" w:sz="4" w:space="0" w:color="auto"/>
              <w:bottom w:val="single" w:sz="4" w:space="0" w:color="auto"/>
              <w:right w:val="single" w:sz="4" w:space="0" w:color="auto"/>
            </w:tcBorders>
            <w:vAlign w:val="center"/>
          </w:tcPr>
          <w:p w:rsidR="00033AE2" w:rsidRPr="00AC5F28" w:rsidRDefault="00033AE2" w:rsidP="00665F51">
            <w:pPr>
              <w:spacing w:line="240" w:lineRule="auto"/>
              <w:ind w:left="431"/>
              <w:jc w:val="center"/>
              <w:rPr>
                <w:sz w:val="18"/>
                <w:szCs w:val="18"/>
                <w:lang w:eastAsia="es-ES"/>
              </w:rPr>
            </w:pPr>
          </w:p>
        </w:tc>
        <w:tc>
          <w:tcPr>
            <w:tcW w:w="858" w:type="dxa"/>
            <w:tcBorders>
              <w:top w:val="single" w:sz="4" w:space="0" w:color="auto"/>
              <w:bottom w:val="single" w:sz="4" w:space="0" w:color="auto"/>
              <w:right w:val="single" w:sz="4" w:space="0" w:color="auto"/>
            </w:tcBorders>
            <w:vAlign w:val="center"/>
          </w:tcPr>
          <w:p w:rsidR="00033AE2" w:rsidRPr="00AC5F28" w:rsidRDefault="00033AE2" w:rsidP="00665F51">
            <w:pPr>
              <w:spacing w:line="240" w:lineRule="auto"/>
              <w:ind w:left="431"/>
              <w:rPr>
                <w:sz w:val="18"/>
                <w:szCs w:val="18"/>
                <w:lang w:eastAsia="es-ES"/>
              </w:rPr>
            </w:pPr>
            <w:r w:rsidRPr="00AC5F28">
              <w:rPr>
                <w:sz w:val="18"/>
                <w:szCs w:val="18"/>
                <w:lang w:eastAsia="es-ES"/>
              </w:rPr>
              <w:t>1</w:t>
            </w:r>
          </w:p>
        </w:tc>
        <w:tc>
          <w:tcPr>
            <w:tcW w:w="858" w:type="dxa"/>
            <w:tcBorders>
              <w:top w:val="single" w:sz="4" w:space="0" w:color="auto"/>
              <w:bottom w:val="single" w:sz="4" w:space="0" w:color="auto"/>
              <w:right w:val="single" w:sz="4" w:space="0" w:color="auto"/>
            </w:tcBorders>
            <w:vAlign w:val="center"/>
          </w:tcPr>
          <w:p w:rsidR="00033AE2" w:rsidRPr="00AC5F28" w:rsidRDefault="00033AE2" w:rsidP="00665F51">
            <w:pPr>
              <w:spacing w:line="240" w:lineRule="auto"/>
              <w:jc w:val="center"/>
              <w:rPr>
                <w:sz w:val="18"/>
                <w:szCs w:val="18"/>
                <w:lang w:eastAsia="es-ES"/>
              </w:rPr>
            </w:pPr>
            <w:r w:rsidRPr="00AC5F28">
              <w:rPr>
                <w:sz w:val="18"/>
                <w:szCs w:val="18"/>
                <w:lang w:eastAsia="es-ES"/>
              </w:rPr>
              <w:t>Unidad</w:t>
            </w:r>
          </w:p>
          <w:p w:rsidR="00033AE2" w:rsidRPr="00AC5F28" w:rsidRDefault="00033AE2" w:rsidP="00665F51">
            <w:pPr>
              <w:spacing w:line="240" w:lineRule="auto"/>
              <w:ind w:left="431"/>
              <w:jc w:val="center"/>
              <w:rPr>
                <w:sz w:val="18"/>
                <w:szCs w:val="18"/>
                <w:lang w:eastAsia="es-ES"/>
              </w:rPr>
            </w:pPr>
          </w:p>
        </w:tc>
        <w:tc>
          <w:tcPr>
            <w:tcW w:w="1177"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c>
          <w:tcPr>
            <w:tcW w:w="1350"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c>
          <w:tcPr>
            <w:tcW w:w="1351"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c>
          <w:tcPr>
            <w:tcW w:w="1399"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r>
      <w:tr w:rsidR="00033AE2" w:rsidRPr="004A490B" w:rsidTr="00665F51">
        <w:trPr>
          <w:cantSplit/>
          <w:trHeight w:val="252"/>
          <w:jc w:val="center"/>
        </w:trPr>
        <w:tc>
          <w:tcPr>
            <w:tcW w:w="561" w:type="dxa"/>
            <w:tcBorders>
              <w:left w:val="single" w:sz="4" w:space="0" w:color="auto"/>
              <w:bottom w:val="single" w:sz="4" w:space="0" w:color="auto"/>
              <w:right w:val="single" w:sz="4" w:space="0" w:color="auto"/>
            </w:tcBorders>
            <w:vAlign w:val="center"/>
          </w:tcPr>
          <w:p w:rsidR="00033AE2" w:rsidRPr="00AC5F28" w:rsidRDefault="00033AE2" w:rsidP="00665F51">
            <w:pPr>
              <w:spacing w:line="240" w:lineRule="auto"/>
              <w:ind w:left="-5"/>
              <w:jc w:val="center"/>
              <w:rPr>
                <w:sz w:val="18"/>
                <w:szCs w:val="18"/>
                <w:lang w:eastAsia="es-ES"/>
              </w:rPr>
            </w:pPr>
            <w:r>
              <w:rPr>
                <w:sz w:val="18"/>
                <w:szCs w:val="18"/>
                <w:lang w:eastAsia="es-ES"/>
              </w:rPr>
              <w:t>13</w:t>
            </w:r>
          </w:p>
        </w:tc>
        <w:tc>
          <w:tcPr>
            <w:tcW w:w="1435" w:type="dxa"/>
            <w:tcBorders>
              <w:top w:val="single" w:sz="4" w:space="0" w:color="auto"/>
              <w:left w:val="single" w:sz="4" w:space="0" w:color="auto"/>
              <w:bottom w:val="single" w:sz="4" w:space="0" w:color="auto"/>
              <w:right w:val="single" w:sz="4" w:space="0" w:color="auto"/>
            </w:tcBorders>
            <w:vAlign w:val="center"/>
          </w:tcPr>
          <w:p w:rsidR="00033AE2" w:rsidRPr="00AC5F28" w:rsidRDefault="00033AE2" w:rsidP="00665F51">
            <w:pPr>
              <w:spacing w:line="240" w:lineRule="auto"/>
              <w:ind w:left="57"/>
              <w:jc w:val="left"/>
              <w:rPr>
                <w:sz w:val="18"/>
                <w:szCs w:val="18"/>
                <w:lang w:eastAsia="es-ES"/>
              </w:rPr>
            </w:pPr>
            <w:r>
              <w:rPr>
                <w:sz w:val="18"/>
                <w:szCs w:val="18"/>
                <w:lang w:eastAsia="es-ES"/>
              </w:rPr>
              <w:t>Capacitación</w:t>
            </w:r>
          </w:p>
        </w:tc>
        <w:tc>
          <w:tcPr>
            <w:tcW w:w="762" w:type="dxa"/>
            <w:tcBorders>
              <w:top w:val="single" w:sz="4" w:space="0" w:color="auto"/>
              <w:left w:val="single" w:sz="4" w:space="0" w:color="auto"/>
              <w:bottom w:val="single" w:sz="4" w:space="0" w:color="auto"/>
              <w:right w:val="single" w:sz="4" w:space="0" w:color="auto"/>
            </w:tcBorders>
            <w:vAlign w:val="center"/>
          </w:tcPr>
          <w:p w:rsidR="00033AE2" w:rsidRPr="00AC5F28" w:rsidRDefault="00033AE2" w:rsidP="00665F51">
            <w:pPr>
              <w:spacing w:line="240" w:lineRule="auto"/>
              <w:rPr>
                <w:sz w:val="18"/>
                <w:szCs w:val="18"/>
                <w:lang w:eastAsia="es-ES"/>
              </w:rPr>
            </w:pPr>
          </w:p>
        </w:tc>
        <w:tc>
          <w:tcPr>
            <w:tcW w:w="858" w:type="dxa"/>
            <w:tcBorders>
              <w:top w:val="single" w:sz="4" w:space="0" w:color="auto"/>
              <w:bottom w:val="single" w:sz="4" w:space="0" w:color="auto"/>
              <w:right w:val="single" w:sz="4" w:space="0" w:color="auto"/>
            </w:tcBorders>
            <w:vAlign w:val="center"/>
          </w:tcPr>
          <w:p w:rsidR="00033AE2" w:rsidRPr="00AC5F28" w:rsidRDefault="00033AE2" w:rsidP="00665F51">
            <w:pPr>
              <w:spacing w:line="240" w:lineRule="auto"/>
              <w:jc w:val="center"/>
              <w:rPr>
                <w:sz w:val="18"/>
                <w:szCs w:val="18"/>
                <w:lang w:eastAsia="es-ES"/>
              </w:rPr>
            </w:pPr>
            <w:r w:rsidRPr="00AC5F28">
              <w:rPr>
                <w:sz w:val="18"/>
                <w:szCs w:val="18"/>
                <w:lang w:eastAsia="es-ES"/>
              </w:rPr>
              <w:t>1</w:t>
            </w:r>
          </w:p>
        </w:tc>
        <w:tc>
          <w:tcPr>
            <w:tcW w:w="858" w:type="dxa"/>
            <w:tcBorders>
              <w:top w:val="single" w:sz="4" w:space="0" w:color="auto"/>
              <w:bottom w:val="single" w:sz="4" w:space="0" w:color="auto"/>
              <w:right w:val="single" w:sz="4" w:space="0" w:color="auto"/>
            </w:tcBorders>
            <w:vAlign w:val="center"/>
          </w:tcPr>
          <w:p w:rsidR="00033AE2" w:rsidRPr="00AC5F28" w:rsidRDefault="00033AE2" w:rsidP="00665F51">
            <w:pPr>
              <w:spacing w:line="240" w:lineRule="auto"/>
              <w:jc w:val="center"/>
              <w:rPr>
                <w:sz w:val="18"/>
                <w:szCs w:val="18"/>
                <w:lang w:eastAsia="es-ES"/>
              </w:rPr>
            </w:pPr>
            <w:r w:rsidRPr="00AC5F28">
              <w:rPr>
                <w:sz w:val="18"/>
                <w:szCs w:val="18"/>
                <w:lang w:eastAsia="es-ES"/>
              </w:rPr>
              <w:t>Unidad</w:t>
            </w:r>
          </w:p>
          <w:p w:rsidR="00033AE2" w:rsidRPr="00AC5F28" w:rsidRDefault="00033AE2" w:rsidP="00665F51">
            <w:pPr>
              <w:spacing w:line="240" w:lineRule="auto"/>
              <w:jc w:val="center"/>
              <w:rPr>
                <w:sz w:val="18"/>
                <w:szCs w:val="18"/>
                <w:lang w:eastAsia="es-ES"/>
              </w:rPr>
            </w:pPr>
          </w:p>
        </w:tc>
        <w:tc>
          <w:tcPr>
            <w:tcW w:w="1177"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c>
          <w:tcPr>
            <w:tcW w:w="1350"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c>
          <w:tcPr>
            <w:tcW w:w="1351"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c>
          <w:tcPr>
            <w:tcW w:w="1399"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r>
      <w:tr w:rsidR="00033AE2" w:rsidRPr="004A490B" w:rsidTr="00665F51">
        <w:trPr>
          <w:cantSplit/>
          <w:trHeight w:val="252"/>
          <w:jc w:val="center"/>
        </w:trPr>
        <w:tc>
          <w:tcPr>
            <w:tcW w:w="8352" w:type="dxa"/>
            <w:gridSpan w:val="8"/>
            <w:tcBorders>
              <w:left w:val="single" w:sz="4" w:space="0" w:color="auto"/>
              <w:bottom w:val="single" w:sz="4" w:space="0" w:color="auto"/>
              <w:right w:val="single" w:sz="4" w:space="0" w:color="auto"/>
            </w:tcBorders>
            <w:vAlign w:val="center"/>
          </w:tcPr>
          <w:p w:rsidR="00033AE2" w:rsidRPr="00DD04CE" w:rsidRDefault="00033AE2" w:rsidP="00665F51">
            <w:pPr>
              <w:spacing w:line="240" w:lineRule="auto"/>
              <w:ind w:left="57"/>
              <w:jc w:val="center"/>
              <w:rPr>
                <w:sz w:val="18"/>
                <w:szCs w:val="18"/>
                <w:highlight w:val="cyan"/>
                <w:lang w:eastAsia="es-ES"/>
              </w:rPr>
            </w:pPr>
            <w:r w:rsidRPr="00DD04CE">
              <w:rPr>
                <w:sz w:val="18"/>
                <w:szCs w:val="18"/>
                <w:highlight w:val="cyan"/>
                <w:lang w:eastAsia="es-ES"/>
              </w:rPr>
              <w:t>Precio Total:</w:t>
            </w:r>
          </w:p>
        </w:tc>
        <w:tc>
          <w:tcPr>
            <w:tcW w:w="1399" w:type="dxa"/>
            <w:tcBorders>
              <w:top w:val="single" w:sz="4" w:space="0" w:color="auto"/>
              <w:left w:val="single" w:sz="4" w:space="0" w:color="auto"/>
              <w:bottom w:val="single" w:sz="4" w:space="0" w:color="auto"/>
              <w:right w:val="single" w:sz="4" w:space="0" w:color="auto"/>
            </w:tcBorders>
            <w:vAlign w:val="center"/>
          </w:tcPr>
          <w:p w:rsidR="00033AE2" w:rsidRPr="004A490B" w:rsidRDefault="00033AE2" w:rsidP="00665F51">
            <w:pPr>
              <w:ind w:left="431"/>
              <w:jc w:val="center"/>
              <w:rPr>
                <w:sz w:val="22"/>
                <w:szCs w:val="22"/>
                <w:lang w:eastAsia="es-ES"/>
              </w:rPr>
            </w:pPr>
          </w:p>
        </w:tc>
      </w:tr>
      <w:bookmarkEnd w:id="3"/>
    </w:tbl>
    <w:p w:rsidR="00033AE2" w:rsidRDefault="00033AE2" w:rsidP="00033AE2">
      <w:pPr>
        <w:rPr>
          <w:sz w:val="20"/>
          <w:szCs w:val="20"/>
          <w:lang w:eastAsia="es-ES"/>
        </w:rPr>
      </w:pPr>
    </w:p>
    <w:p w:rsidR="00033AE2" w:rsidRPr="004A490B" w:rsidRDefault="00033AE2" w:rsidP="00033AE2">
      <w:pPr>
        <w:spacing w:line="276" w:lineRule="auto"/>
        <w:rPr>
          <w:sz w:val="20"/>
          <w:szCs w:val="20"/>
          <w:lang w:eastAsia="es-ES"/>
        </w:rPr>
      </w:pPr>
      <w:r w:rsidRPr="004A490B">
        <w:rPr>
          <w:sz w:val="20"/>
          <w:szCs w:val="20"/>
          <w:lang w:eastAsia="es-ES"/>
        </w:rPr>
        <w:t>(*)Observación: El precio unitario es por todo concepto e incluye todos los costos para la entrega de los bienes y/o servicios cotizados en el lugar final indicado por el Comprador.</w:t>
      </w:r>
    </w:p>
    <w:p w:rsidR="00033AE2" w:rsidRDefault="00033AE2" w:rsidP="00033AE2">
      <w:pPr>
        <w:spacing w:line="276" w:lineRule="auto"/>
        <w:rPr>
          <w:sz w:val="22"/>
          <w:szCs w:val="22"/>
          <w:lang w:eastAsia="es-ES"/>
        </w:rPr>
      </w:pPr>
    </w:p>
    <w:p w:rsidR="00033AE2" w:rsidRDefault="00033AE2" w:rsidP="00033AE2">
      <w:pPr>
        <w:spacing w:line="276" w:lineRule="auto"/>
        <w:rPr>
          <w:sz w:val="22"/>
          <w:szCs w:val="22"/>
          <w:lang w:eastAsia="es-ES"/>
        </w:rPr>
      </w:pPr>
      <w:r w:rsidRPr="004A490B">
        <w:rPr>
          <w:sz w:val="22"/>
          <w:szCs w:val="22"/>
          <w:lang w:eastAsia="es-ES"/>
        </w:rPr>
        <w:t xml:space="preserve">Nombre……………………………………………………………. </w:t>
      </w:r>
    </w:p>
    <w:p w:rsidR="00033AE2" w:rsidRDefault="00033AE2" w:rsidP="00033AE2">
      <w:pPr>
        <w:spacing w:line="276" w:lineRule="auto"/>
        <w:rPr>
          <w:sz w:val="22"/>
          <w:szCs w:val="22"/>
          <w:lang w:eastAsia="es-ES"/>
        </w:rPr>
      </w:pPr>
    </w:p>
    <w:p w:rsidR="00033AE2" w:rsidRPr="004A490B" w:rsidRDefault="00033AE2" w:rsidP="00033AE2">
      <w:pPr>
        <w:spacing w:line="276" w:lineRule="auto"/>
        <w:rPr>
          <w:sz w:val="22"/>
          <w:szCs w:val="22"/>
          <w:lang w:eastAsia="es-ES"/>
        </w:rPr>
      </w:pPr>
      <w:r w:rsidRPr="004A490B">
        <w:rPr>
          <w:sz w:val="22"/>
          <w:szCs w:val="22"/>
          <w:lang w:eastAsia="es-ES"/>
        </w:rPr>
        <w:t>En calidad</w:t>
      </w:r>
      <w:r>
        <w:rPr>
          <w:sz w:val="22"/>
          <w:szCs w:val="22"/>
          <w:lang w:eastAsia="es-ES"/>
        </w:rPr>
        <w:t xml:space="preserve"> </w:t>
      </w:r>
      <w:proofErr w:type="gramStart"/>
      <w:r w:rsidRPr="004A490B">
        <w:rPr>
          <w:sz w:val="22"/>
          <w:szCs w:val="22"/>
          <w:lang w:eastAsia="es-ES"/>
        </w:rPr>
        <w:t>de …</w:t>
      </w:r>
      <w:proofErr w:type="gramEnd"/>
      <w:r w:rsidRPr="004A490B">
        <w:rPr>
          <w:sz w:val="22"/>
          <w:szCs w:val="22"/>
          <w:lang w:eastAsia="es-ES"/>
        </w:rPr>
        <w:t>………………………………………………………………………………….</w:t>
      </w:r>
    </w:p>
    <w:p w:rsidR="00033AE2" w:rsidRPr="004A490B" w:rsidRDefault="00033AE2" w:rsidP="00033AE2">
      <w:pPr>
        <w:spacing w:line="276" w:lineRule="auto"/>
        <w:ind w:left="431"/>
        <w:rPr>
          <w:sz w:val="22"/>
          <w:szCs w:val="22"/>
          <w:lang w:eastAsia="es-ES"/>
        </w:rPr>
      </w:pPr>
    </w:p>
    <w:p w:rsidR="00033AE2" w:rsidRPr="004A490B" w:rsidRDefault="00033AE2" w:rsidP="00033AE2">
      <w:pPr>
        <w:spacing w:line="276" w:lineRule="auto"/>
        <w:rPr>
          <w:sz w:val="22"/>
          <w:szCs w:val="22"/>
          <w:lang w:eastAsia="es-ES"/>
        </w:rPr>
      </w:pPr>
      <w:r w:rsidRPr="004A490B">
        <w:rPr>
          <w:sz w:val="22"/>
          <w:szCs w:val="22"/>
          <w:lang w:eastAsia="es-ES"/>
        </w:rPr>
        <w:t>Firma……………………………………</w:t>
      </w:r>
    </w:p>
    <w:p w:rsidR="00033AE2" w:rsidRPr="004A490B" w:rsidRDefault="00033AE2" w:rsidP="00033AE2">
      <w:pPr>
        <w:spacing w:line="276" w:lineRule="auto"/>
        <w:ind w:left="431"/>
        <w:rPr>
          <w:sz w:val="22"/>
          <w:szCs w:val="22"/>
          <w:lang w:eastAsia="es-ES"/>
        </w:rPr>
      </w:pPr>
    </w:p>
    <w:p w:rsidR="00033AE2" w:rsidRPr="004A490B" w:rsidRDefault="00033AE2" w:rsidP="00033AE2">
      <w:pPr>
        <w:spacing w:line="276" w:lineRule="auto"/>
        <w:rPr>
          <w:sz w:val="22"/>
          <w:szCs w:val="22"/>
          <w:lang w:eastAsia="es-ES"/>
        </w:rPr>
      </w:pPr>
      <w:r w:rsidRPr="004A490B">
        <w:rPr>
          <w:sz w:val="22"/>
          <w:szCs w:val="22"/>
          <w:lang w:eastAsia="es-ES"/>
        </w:rPr>
        <w:t>Debidamente autorizado para firmar la cotización por y en nombre de……………………….……………………………………………………………………………</w:t>
      </w:r>
    </w:p>
    <w:p w:rsidR="00033AE2" w:rsidRPr="004A490B" w:rsidRDefault="00033AE2" w:rsidP="00033AE2">
      <w:pPr>
        <w:spacing w:line="276" w:lineRule="auto"/>
        <w:ind w:left="431"/>
        <w:rPr>
          <w:sz w:val="22"/>
          <w:szCs w:val="22"/>
          <w:lang w:eastAsia="es-ES"/>
        </w:rPr>
      </w:pPr>
    </w:p>
    <w:p w:rsidR="00033AE2" w:rsidRPr="004A490B" w:rsidRDefault="00033AE2" w:rsidP="00033AE2">
      <w:pPr>
        <w:spacing w:line="276" w:lineRule="auto"/>
        <w:rPr>
          <w:sz w:val="22"/>
          <w:szCs w:val="22"/>
          <w:lang w:eastAsia="es-ES"/>
        </w:rPr>
      </w:pPr>
      <w:r w:rsidRPr="004A490B">
        <w:rPr>
          <w:sz w:val="22"/>
          <w:szCs w:val="22"/>
          <w:lang w:eastAsia="es-ES"/>
        </w:rPr>
        <w:t>El día……………………..del mes de…………………….</w:t>
      </w:r>
      <w:r>
        <w:rPr>
          <w:sz w:val="22"/>
          <w:szCs w:val="22"/>
          <w:lang w:eastAsia="es-ES"/>
        </w:rPr>
        <w:t xml:space="preserve"> </w:t>
      </w:r>
      <w:r w:rsidRPr="004A490B">
        <w:rPr>
          <w:sz w:val="22"/>
          <w:szCs w:val="22"/>
          <w:lang w:eastAsia="es-ES"/>
        </w:rPr>
        <w:t>de…………..</w:t>
      </w:r>
    </w:p>
    <w:p w:rsidR="00033AE2" w:rsidRDefault="00033AE2" w:rsidP="00033AE2">
      <w:pPr>
        <w:ind w:left="431"/>
        <w:rPr>
          <w:sz w:val="22"/>
          <w:szCs w:val="22"/>
          <w:lang w:eastAsia="es-ES"/>
        </w:rPr>
        <w:sectPr w:rsidR="00033AE2" w:rsidSect="00DD04CE">
          <w:headerReference w:type="default" r:id="rId10"/>
          <w:footerReference w:type="default" r:id="rId11"/>
          <w:headerReference w:type="first" r:id="rId12"/>
          <w:pgSz w:w="11907" w:h="16839" w:code="9"/>
          <w:pgMar w:top="1109" w:right="965" w:bottom="1080" w:left="1080" w:header="547" w:footer="706" w:gutter="0"/>
          <w:pgNumType w:fmt="numberInDash" w:start="1"/>
          <w:cols w:space="708"/>
          <w:titlePg/>
          <w:docGrid w:linePitch="360"/>
        </w:sectPr>
      </w:pPr>
      <w:r w:rsidRPr="004A490B">
        <w:rPr>
          <w:sz w:val="22"/>
          <w:szCs w:val="22"/>
          <w:lang w:eastAsia="es-ES"/>
        </w:rPr>
        <w:br w:type="page"/>
      </w:r>
    </w:p>
    <w:p w:rsidR="00033AE2" w:rsidRPr="004A490B" w:rsidRDefault="00033AE2" w:rsidP="00033AE2">
      <w:pPr>
        <w:pStyle w:val="Titulo2"/>
        <w:rPr>
          <w:rFonts w:eastAsia="Arial Unicode MS"/>
          <w:lang w:val="es-PY" w:eastAsia="es-ES"/>
        </w:rPr>
      </w:pPr>
      <w:bookmarkStart w:id="4" w:name="_Toc173329094"/>
      <w:r w:rsidRPr="00D149A5">
        <w:rPr>
          <w:rFonts w:eastAsia="Arial Unicode MS"/>
          <w:lang w:val="es-PY" w:eastAsia="es-ES"/>
        </w:rPr>
        <w:lastRenderedPageBreak/>
        <w:t>FORMULARIO N° 3</w:t>
      </w:r>
      <w:r>
        <w:rPr>
          <w:rFonts w:eastAsia="Arial Unicode MS"/>
          <w:lang w:val="es-PY" w:eastAsia="es-ES"/>
        </w:rPr>
        <w:t xml:space="preserve">. </w:t>
      </w:r>
      <w:r w:rsidRPr="004A490B">
        <w:rPr>
          <w:rFonts w:eastAsia="Arial Unicode MS"/>
          <w:lang w:val="es-PY" w:eastAsia="es-ES"/>
        </w:rPr>
        <w:t>Especificaciones Técnicas</w:t>
      </w:r>
      <w:bookmarkEnd w:id="4"/>
    </w:p>
    <w:tbl>
      <w:tblPr>
        <w:tblW w:w="13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
        <w:gridCol w:w="1323"/>
        <w:gridCol w:w="3899"/>
        <w:gridCol w:w="1976"/>
        <w:gridCol w:w="1205"/>
        <w:gridCol w:w="25"/>
        <w:gridCol w:w="2597"/>
        <w:gridCol w:w="1134"/>
        <w:gridCol w:w="1216"/>
        <w:gridCol w:w="25"/>
      </w:tblGrid>
      <w:tr w:rsidR="00033AE2" w:rsidRPr="004A490B" w:rsidTr="00665F51">
        <w:trPr>
          <w:cantSplit/>
          <w:jc w:val="center"/>
        </w:trPr>
        <w:tc>
          <w:tcPr>
            <w:tcW w:w="8922" w:type="dxa"/>
            <w:gridSpan w:val="6"/>
            <w:vAlign w:val="center"/>
          </w:tcPr>
          <w:p w:rsidR="00033AE2" w:rsidRPr="00AB62FC" w:rsidRDefault="00033AE2" w:rsidP="00665F51">
            <w:pPr>
              <w:rPr>
                <w:b/>
                <w:sz w:val="20"/>
                <w:szCs w:val="20"/>
                <w:lang w:eastAsia="es-ES"/>
              </w:rPr>
            </w:pPr>
            <w:r w:rsidRPr="001378E7">
              <w:rPr>
                <w:rFonts w:eastAsia="Arial Unicode MS"/>
                <w:b/>
                <w:sz w:val="20"/>
                <w:szCs w:val="20"/>
                <w:lang w:eastAsia="es-ES"/>
              </w:rPr>
              <w:t>ESPECIFICACIONES TÉCNICAS MINIMA</w:t>
            </w:r>
            <w:r>
              <w:rPr>
                <w:rFonts w:eastAsia="Arial Unicode MS"/>
                <w:b/>
                <w:sz w:val="20"/>
                <w:szCs w:val="20"/>
                <w:lang w:eastAsia="es-ES"/>
              </w:rPr>
              <w:t>S</w:t>
            </w:r>
          </w:p>
        </w:tc>
        <w:tc>
          <w:tcPr>
            <w:tcW w:w="4972" w:type="dxa"/>
            <w:gridSpan w:val="4"/>
            <w:vAlign w:val="center"/>
          </w:tcPr>
          <w:p w:rsidR="00033AE2" w:rsidRPr="001378E7" w:rsidRDefault="00033AE2" w:rsidP="00665F51">
            <w:pPr>
              <w:rPr>
                <w:rFonts w:eastAsia="Arial Unicode MS"/>
                <w:b/>
                <w:sz w:val="20"/>
                <w:szCs w:val="20"/>
                <w:lang w:eastAsia="es-ES"/>
              </w:rPr>
            </w:pPr>
            <w:r w:rsidRPr="001378E7">
              <w:rPr>
                <w:rFonts w:eastAsia="Arial Unicode MS"/>
                <w:b/>
                <w:sz w:val="20"/>
                <w:szCs w:val="20"/>
                <w:lang w:eastAsia="es-ES"/>
              </w:rPr>
              <w:t>ESPECIFICACIONES TÉCNICAS COTIZADAS</w:t>
            </w:r>
          </w:p>
          <w:p w:rsidR="00033AE2" w:rsidRPr="009B4C5A" w:rsidRDefault="00033AE2" w:rsidP="00665F51">
            <w:pPr>
              <w:spacing w:line="276" w:lineRule="auto"/>
              <w:jc w:val="left"/>
              <w:rPr>
                <w:rFonts w:eastAsia="Arial Unicode MS"/>
                <w:b/>
                <w:sz w:val="20"/>
                <w:szCs w:val="20"/>
                <w:lang w:val="es-ES" w:eastAsia="es-ES"/>
              </w:rPr>
            </w:pPr>
            <w:r w:rsidRPr="001378E7">
              <w:rPr>
                <w:rFonts w:eastAsia="Arial Unicode MS"/>
                <w:b/>
                <w:sz w:val="20"/>
                <w:szCs w:val="20"/>
                <w:highlight w:val="cyan"/>
                <w:lang w:eastAsia="es-ES"/>
              </w:rPr>
              <w:t>(a ser llenada por el oferente)</w:t>
            </w:r>
            <w:r>
              <w:rPr>
                <w:rFonts w:eastAsia="Arial Unicode MS"/>
                <w:b/>
                <w:sz w:val="20"/>
                <w:szCs w:val="20"/>
                <w:lang w:eastAsia="es-ES"/>
              </w:rPr>
              <w:t xml:space="preserve"> </w:t>
            </w:r>
            <w:r>
              <w:rPr>
                <w:rFonts w:eastAsia="Arial Unicode MS"/>
                <w:b/>
                <w:sz w:val="20"/>
                <w:szCs w:val="20"/>
                <w:lang w:val="es-ES" w:eastAsia="es-ES"/>
              </w:rPr>
              <w:t>Respecto al m</w:t>
            </w:r>
            <w:r w:rsidRPr="009B4C5A">
              <w:rPr>
                <w:rFonts w:eastAsia="Arial Unicode MS"/>
                <w:b/>
                <w:sz w:val="20"/>
                <w:szCs w:val="20"/>
                <w:lang w:val="es-ES" w:eastAsia="es-ES"/>
              </w:rPr>
              <w:t>odo de ofertar, NO SE ACEPTARÁ por respuesta “cumple”. Los oferentes deberán especificar claramente en la columna habilitada para el efecto, cómo el servicio solicitado cumple con lo exigido, el plazo en que lo entregarán y refrendar su oferta.</w:t>
            </w:r>
          </w:p>
        </w:tc>
      </w:tr>
      <w:tr w:rsidR="00033AE2" w:rsidRPr="004A490B" w:rsidTr="00665F51">
        <w:trPr>
          <w:gridAfter w:val="1"/>
          <w:wAfter w:w="25" w:type="dxa"/>
          <w:cantSplit/>
          <w:trHeight w:val="1134"/>
          <w:jc w:val="center"/>
        </w:trPr>
        <w:tc>
          <w:tcPr>
            <w:tcW w:w="494" w:type="dxa"/>
            <w:textDirection w:val="btLr"/>
            <w:vAlign w:val="center"/>
          </w:tcPr>
          <w:p w:rsidR="00033AE2" w:rsidRPr="00127686" w:rsidRDefault="00033AE2" w:rsidP="00665F51">
            <w:pPr>
              <w:spacing w:line="240" w:lineRule="auto"/>
              <w:ind w:left="113" w:right="113"/>
              <w:jc w:val="center"/>
              <w:rPr>
                <w:b/>
                <w:bCs/>
                <w:sz w:val="20"/>
                <w:szCs w:val="20"/>
                <w:lang w:eastAsia="es-ES"/>
              </w:rPr>
            </w:pPr>
            <w:r w:rsidRPr="00127686">
              <w:rPr>
                <w:b/>
                <w:bCs/>
                <w:sz w:val="20"/>
                <w:szCs w:val="20"/>
                <w:lang w:eastAsia="es-ES"/>
              </w:rPr>
              <w:t>Ítem</w:t>
            </w:r>
          </w:p>
        </w:tc>
        <w:tc>
          <w:tcPr>
            <w:tcW w:w="1323" w:type="dxa"/>
            <w:vAlign w:val="center"/>
          </w:tcPr>
          <w:p w:rsidR="00033AE2" w:rsidRPr="002D1E62" w:rsidRDefault="00033AE2" w:rsidP="00665F51">
            <w:pPr>
              <w:spacing w:line="240" w:lineRule="auto"/>
              <w:jc w:val="center"/>
              <w:rPr>
                <w:b/>
                <w:bCs/>
                <w:sz w:val="18"/>
                <w:szCs w:val="18"/>
                <w:lang w:eastAsia="es-ES"/>
              </w:rPr>
            </w:pPr>
            <w:r>
              <w:rPr>
                <w:b/>
                <w:bCs/>
                <w:sz w:val="18"/>
                <w:szCs w:val="18"/>
                <w:lang w:eastAsia="es-ES"/>
              </w:rPr>
              <w:t>Descripción</w:t>
            </w:r>
          </w:p>
        </w:tc>
        <w:tc>
          <w:tcPr>
            <w:tcW w:w="3899" w:type="dxa"/>
            <w:vAlign w:val="center"/>
          </w:tcPr>
          <w:p w:rsidR="00033AE2" w:rsidRPr="002D1E62" w:rsidRDefault="00033AE2" w:rsidP="00665F51">
            <w:pPr>
              <w:spacing w:line="240" w:lineRule="auto"/>
              <w:rPr>
                <w:b/>
                <w:bCs/>
                <w:sz w:val="18"/>
                <w:szCs w:val="18"/>
                <w:lang w:eastAsia="es-ES"/>
              </w:rPr>
            </w:pPr>
            <w:r w:rsidRPr="002D1E62">
              <w:rPr>
                <w:b/>
                <w:bCs/>
                <w:sz w:val="18"/>
                <w:szCs w:val="18"/>
                <w:lang w:eastAsia="es-ES"/>
              </w:rPr>
              <w:t>Especificaciones Técnicas Mínimas</w:t>
            </w:r>
          </w:p>
        </w:tc>
        <w:tc>
          <w:tcPr>
            <w:tcW w:w="1976" w:type="dxa"/>
            <w:vAlign w:val="center"/>
          </w:tcPr>
          <w:p w:rsidR="00033AE2" w:rsidRPr="002D1E62" w:rsidRDefault="00033AE2" w:rsidP="00665F51">
            <w:pPr>
              <w:spacing w:line="240" w:lineRule="auto"/>
              <w:jc w:val="center"/>
              <w:rPr>
                <w:b/>
                <w:bCs/>
                <w:sz w:val="18"/>
                <w:szCs w:val="18"/>
                <w:lang w:eastAsia="es-ES"/>
              </w:rPr>
            </w:pPr>
            <w:r w:rsidRPr="002D1E62">
              <w:rPr>
                <w:b/>
                <w:sz w:val="18"/>
                <w:szCs w:val="18"/>
                <w:lang w:eastAsia="es-ES"/>
              </w:rPr>
              <w:t>Plazo de entrega solicitado</w:t>
            </w:r>
          </w:p>
        </w:tc>
        <w:tc>
          <w:tcPr>
            <w:tcW w:w="1205" w:type="dxa"/>
            <w:vAlign w:val="center"/>
          </w:tcPr>
          <w:p w:rsidR="00033AE2" w:rsidRPr="009B4C5A" w:rsidRDefault="00033AE2" w:rsidP="00665F51">
            <w:pPr>
              <w:spacing w:line="240" w:lineRule="auto"/>
              <w:jc w:val="center"/>
              <w:rPr>
                <w:b/>
                <w:sz w:val="18"/>
                <w:szCs w:val="18"/>
                <w:lang w:eastAsia="es-ES"/>
              </w:rPr>
            </w:pPr>
            <w:r w:rsidRPr="002D1E62">
              <w:rPr>
                <w:b/>
                <w:sz w:val="18"/>
                <w:szCs w:val="18"/>
                <w:lang w:eastAsia="es-ES"/>
              </w:rPr>
              <w:t>Garantía solicitada</w:t>
            </w:r>
          </w:p>
        </w:tc>
        <w:tc>
          <w:tcPr>
            <w:tcW w:w="2622" w:type="dxa"/>
            <w:gridSpan w:val="2"/>
            <w:vAlign w:val="center"/>
          </w:tcPr>
          <w:p w:rsidR="00033AE2" w:rsidRPr="002D1E62" w:rsidRDefault="00033AE2" w:rsidP="00665F51">
            <w:pPr>
              <w:spacing w:line="240" w:lineRule="auto"/>
              <w:jc w:val="center"/>
              <w:rPr>
                <w:b/>
                <w:bCs/>
                <w:sz w:val="18"/>
                <w:szCs w:val="18"/>
                <w:lang w:eastAsia="es-ES"/>
              </w:rPr>
            </w:pPr>
            <w:r w:rsidRPr="002D1E62">
              <w:rPr>
                <w:b/>
                <w:bCs/>
                <w:sz w:val="18"/>
                <w:szCs w:val="18"/>
                <w:lang w:eastAsia="es-ES"/>
              </w:rPr>
              <w:t>Especificaciones Técnicas Cotizadas</w:t>
            </w:r>
          </w:p>
        </w:tc>
        <w:tc>
          <w:tcPr>
            <w:tcW w:w="1134" w:type="dxa"/>
            <w:vAlign w:val="center"/>
          </w:tcPr>
          <w:p w:rsidR="00033AE2" w:rsidRPr="002D1E62" w:rsidRDefault="00033AE2" w:rsidP="00665F51">
            <w:pPr>
              <w:spacing w:line="240" w:lineRule="auto"/>
              <w:jc w:val="center"/>
              <w:rPr>
                <w:b/>
                <w:sz w:val="18"/>
                <w:szCs w:val="18"/>
                <w:lang w:eastAsia="es-ES"/>
              </w:rPr>
            </w:pPr>
            <w:r w:rsidRPr="002D1E62">
              <w:rPr>
                <w:b/>
                <w:sz w:val="18"/>
                <w:szCs w:val="18"/>
                <w:lang w:eastAsia="es-ES"/>
              </w:rPr>
              <w:t>Plazo de entrega</w:t>
            </w:r>
          </w:p>
          <w:p w:rsidR="00033AE2" w:rsidRPr="002D1E62" w:rsidRDefault="00033AE2" w:rsidP="00665F51">
            <w:pPr>
              <w:spacing w:line="240" w:lineRule="auto"/>
              <w:jc w:val="center"/>
              <w:rPr>
                <w:b/>
                <w:bCs/>
                <w:sz w:val="18"/>
                <w:szCs w:val="18"/>
                <w:lang w:eastAsia="es-ES"/>
              </w:rPr>
            </w:pPr>
            <w:r w:rsidRPr="002D1E62">
              <w:rPr>
                <w:b/>
                <w:sz w:val="18"/>
                <w:szCs w:val="18"/>
                <w:lang w:eastAsia="es-ES"/>
              </w:rPr>
              <w:t>propuesto</w:t>
            </w:r>
          </w:p>
        </w:tc>
        <w:tc>
          <w:tcPr>
            <w:tcW w:w="1216" w:type="dxa"/>
            <w:vAlign w:val="center"/>
          </w:tcPr>
          <w:p w:rsidR="00033AE2" w:rsidRPr="002D1E62" w:rsidRDefault="00033AE2" w:rsidP="00665F51">
            <w:pPr>
              <w:spacing w:line="240" w:lineRule="auto"/>
              <w:jc w:val="center"/>
              <w:rPr>
                <w:b/>
                <w:sz w:val="18"/>
                <w:szCs w:val="18"/>
                <w:lang w:eastAsia="es-ES"/>
              </w:rPr>
            </w:pPr>
            <w:r w:rsidRPr="002D1E62">
              <w:rPr>
                <w:b/>
                <w:sz w:val="18"/>
                <w:szCs w:val="18"/>
                <w:lang w:eastAsia="es-ES"/>
              </w:rPr>
              <w:t>Garantía oferta</w:t>
            </w:r>
          </w:p>
          <w:p w:rsidR="00033AE2" w:rsidRPr="002D1E62" w:rsidRDefault="00033AE2" w:rsidP="00665F51">
            <w:pPr>
              <w:spacing w:line="240" w:lineRule="auto"/>
              <w:jc w:val="center"/>
              <w:rPr>
                <w:b/>
                <w:bCs/>
                <w:sz w:val="18"/>
                <w:szCs w:val="18"/>
                <w:lang w:eastAsia="es-ES"/>
              </w:rPr>
            </w:pPr>
            <w:r w:rsidRPr="002D1E62">
              <w:rPr>
                <w:b/>
                <w:sz w:val="18"/>
                <w:szCs w:val="18"/>
                <w:lang w:eastAsia="es-ES"/>
              </w:rPr>
              <w:t>(</w:t>
            </w:r>
            <w:r w:rsidRPr="002D1E62">
              <w:rPr>
                <w:b/>
                <w:sz w:val="18"/>
                <w:szCs w:val="18"/>
                <w:highlight w:val="cyan"/>
                <w:lang w:eastAsia="es-ES"/>
              </w:rPr>
              <w:t>eliminar en caso de servicios</w:t>
            </w:r>
            <w:r w:rsidRPr="002D1E62">
              <w:rPr>
                <w:b/>
                <w:sz w:val="18"/>
                <w:szCs w:val="18"/>
                <w:lang w:eastAsia="es-ES"/>
              </w:rPr>
              <w:t>)</w:t>
            </w:r>
          </w:p>
        </w:tc>
      </w:tr>
      <w:tr w:rsidR="00033AE2" w:rsidRPr="001378E7" w:rsidTr="00665F51">
        <w:trPr>
          <w:gridAfter w:val="1"/>
          <w:wAfter w:w="25" w:type="dxa"/>
          <w:cantSplit/>
          <w:trHeight w:val="3604"/>
          <w:jc w:val="center"/>
        </w:trPr>
        <w:tc>
          <w:tcPr>
            <w:tcW w:w="494" w:type="dxa"/>
            <w:vAlign w:val="center"/>
          </w:tcPr>
          <w:p w:rsidR="00033AE2" w:rsidRPr="001378E7" w:rsidRDefault="00033AE2" w:rsidP="00665F51">
            <w:pPr>
              <w:jc w:val="center"/>
              <w:rPr>
                <w:sz w:val="18"/>
                <w:szCs w:val="18"/>
                <w:lang w:eastAsia="es-ES"/>
              </w:rPr>
            </w:pPr>
            <w:r w:rsidRPr="001378E7">
              <w:rPr>
                <w:sz w:val="18"/>
                <w:szCs w:val="18"/>
                <w:lang w:eastAsia="es-ES"/>
              </w:rPr>
              <w:t>1</w:t>
            </w:r>
          </w:p>
        </w:tc>
        <w:tc>
          <w:tcPr>
            <w:tcW w:w="1323" w:type="dxa"/>
            <w:vAlign w:val="center"/>
          </w:tcPr>
          <w:p w:rsidR="00033AE2" w:rsidRPr="001378E7" w:rsidRDefault="00033AE2" w:rsidP="00665F51">
            <w:pPr>
              <w:spacing w:line="240" w:lineRule="auto"/>
              <w:jc w:val="center"/>
              <w:rPr>
                <w:sz w:val="18"/>
                <w:szCs w:val="18"/>
                <w:lang w:eastAsia="es-ES"/>
              </w:rPr>
            </w:pPr>
            <w:r w:rsidRPr="001378E7">
              <w:rPr>
                <w:sz w:val="18"/>
                <w:szCs w:val="18"/>
                <w:lang w:eastAsia="es-ES"/>
              </w:rPr>
              <w:t xml:space="preserve">Central de </w:t>
            </w:r>
            <w:proofErr w:type="spellStart"/>
            <w:r w:rsidRPr="001378E7">
              <w:rPr>
                <w:sz w:val="18"/>
                <w:szCs w:val="18"/>
                <w:lang w:eastAsia="es-ES"/>
              </w:rPr>
              <w:t>Videoconferen</w:t>
            </w:r>
            <w:r>
              <w:rPr>
                <w:sz w:val="18"/>
                <w:szCs w:val="18"/>
                <w:lang w:eastAsia="es-ES"/>
              </w:rPr>
              <w:t>-</w:t>
            </w:r>
            <w:r w:rsidRPr="001378E7">
              <w:rPr>
                <w:sz w:val="18"/>
                <w:szCs w:val="18"/>
                <w:lang w:eastAsia="es-ES"/>
              </w:rPr>
              <w:t>cia</w:t>
            </w:r>
            <w:proofErr w:type="spellEnd"/>
          </w:p>
        </w:tc>
        <w:tc>
          <w:tcPr>
            <w:tcW w:w="3899" w:type="dxa"/>
            <w:vAlign w:val="center"/>
          </w:tcPr>
          <w:p w:rsidR="00033AE2" w:rsidRDefault="00033AE2" w:rsidP="00665F51">
            <w:pPr>
              <w:spacing w:line="240" w:lineRule="auto"/>
              <w:jc w:val="left"/>
              <w:rPr>
                <w:sz w:val="18"/>
                <w:szCs w:val="18"/>
                <w:lang w:eastAsia="es-ES"/>
              </w:rPr>
            </w:pPr>
            <w:r w:rsidRPr="002D1E62">
              <w:rPr>
                <w:sz w:val="18"/>
                <w:szCs w:val="18"/>
                <w:lang w:eastAsia="es-ES"/>
              </w:rPr>
              <w:t>Central de Videoconferencia.</w:t>
            </w:r>
          </w:p>
          <w:p w:rsidR="00033AE2" w:rsidRDefault="00033AE2" w:rsidP="00665F51">
            <w:pPr>
              <w:spacing w:line="240" w:lineRule="auto"/>
              <w:jc w:val="left"/>
              <w:rPr>
                <w:sz w:val="18"/>
                <w:szCs w:val="18"/>
                <w:lang w:eastAsia="es-ES"/>
              </w:rPr>
            </w:pPr>
            <w:r w:rsidRPr="002D1E62">
              <w:rPr>
                <w:sz w:val="18"/>
                <w:szCs w:val="18"/>
                <w:lang w:eastAsia="es-ES"/>
              </w:rPr>
              <w:t>Capacidad de conectar  30 micrófonos como mínimo, con la posibilidad de expandirse.</w:t>
            </w:r>
          </w:p>
          <w:p w:rsidR="00033AE2" w:rsidRDefault="00033AE2" w:rsidP="00665F51">
            <w:pPr>
              <w:spacing w:line="240" w:lineRule="auto"/>
              <w:jc w:val="left"/>
              <w:rPr>
                <w:sz w:val="18"/>
                <w:szCs w:val="18"/>
                <w:lang w:eastAsia="es-ES"/>
              </w:rPr>
            </w:pPr>
            <w:r w:rsidRPr="002D1E62">
              <w:rPr>
                <w:sz w:val="18"/>
                <w:szCs w:val="18"/>
                <w:lang w:eastAsia="es-ES"/>
              </w:rPr>
              <w:t>El procesamiento de audio debe incluir el control automático de ganancia, previniendo la realimentación y aumentando la inteligibilidad.</w:t>
            </w:r>
          </w:p>
          <w:p w:rsidR="00033AE2" w:rsidRDefault="00033AE2" w:rsidP="00665F51">
            <w:pPr>
              <w:spacing w:line="240" w:lineRule="auto"/>
              <w:jc w:val="left"/>
              <w:rPr>
                <w:sz w:val="18"/>
                <w:szCs w:val="18"/>
                <w:lang w:eastAsia="es-ES"/>
              </w:rPr>
            </w:pPr>
            <w:r w:rsidRPr="002D1E62">
              <w:rPr>
                <w:sz w:val="18"/>
                <w:szCs w:val="18"/>
                <w:lang w:eastAsia="es-ES"/>
              </w:rPr>
              <w:t>Posibilidad de anular y permitir la habilitación de los micrófonos.</w:t>
            </w:r>
          </w:p>
          <w:p w:rsidR="00033AE2" w:rsidRDefault="00033AE2" w:rsidP="00665F51">
            <w:pPr>
              <w:spacing w:line="240" w:lineRule="auto"/>
              <w:jc w:val="left"/>
              <w:rPr>
                <w:sz w:val="18"/>
                <w:szCs w:val="18"/>
                <w:lang w:eastAsia="es-ES"/>
              </w:rPr>
            </w:pPr>
            <w:r w:rsidRPr="002D1E62">
              <w:rPr>
                <w:sz w:val="18"/>
                <w:szCs w:val="18"/>
                <w:lang w:eastAsia="es-ES"/>
              </w:rPr>
              <w:t>Capacidad de grabación y conexión a equipos externos (</w:t>
            </w:r>
            <w:proofErr w:type="spellStart"/>
            <w:r w:rsidRPr="002D1E62">
              <w:rPr>
                <w:sz w:val="18"/>
                <w:szCs w:val="18"/>
                <w:lang w:eastAsia="es-ES"/>
              </w:rPr>
              <w:t>streaming</w:t>
            </w:r>
            <w:proofErr w:type="spellEnd"/>
            <w:r w:rsidRPr="002D1E62">
              <w:rPr>
                <w:sz w:val="18"/>
                <w:szCs w:val="18"/>
                <w:lang w:eastAsia="es-ES"/>
              </w:rPr>
              <w:t>).</w:t>
            </w:r>
          </w:p>
          <w:p w:rsidR="00033AE2" w:rsidRDefault="00033AE2" w:rsidP="00665F51">
            <w:pPr>
              <w:spacing w:line="240" w:lineRule="auto"/>
              <w:jc w:val="left"/>
              <w:rPr>
                <w:sz w:val="18"/>
                <w:szCs w:val="18"/>
                <w:lang w:eastAsia="es-ES"/>
              </w:rPr>
            </w:pPr>
            <w:r w:rsidRPr="002D1E62">
              <w:rPr>
                <w:sz w:val="18"/>
                <w:szCs w:val="18"/>
                <w:lang w:eastAsia="es-ES"/>
              </w:rPr>
              <w:t>Puertos de entrada de video HD suficiente para la cantidad de cámaras requeridas.</w:t>
            </w:r>
          </w:p>
          <w:p w:rsidR="00033AE2" w:rsidRDefault="00033AE2" w:rsidP="00665F51">
            <w:pPr>
              <w:spacing w:line="240" w:lineRule="auto"/>
              <w:jc w:val="left"/>
              <w:rPr>
                <w:sz w:val="18"/>
                <w:szCs w:val="18"/>
                <w:lang w:eastAsia="es-ES"/>
              </w:rPr>
            </w:pPr>
            <w:r w:rsidRPr="002D1E62">
              <w:rPr>
                <w:sz w:val="18"/>
                <w:szCs w:val="18"/>
                <w:lang w:eastAsia="es-ES"/>
              </w:rPr>
              <w:t xml:space="preserve">1 puerto de salida de video HD como mínimo, con </w:t>
            </w:r>
            <w:proofErr w:type="spellStart"/>
            <w:r w:rsidRPr="002D1E62">
              <w:rPr>
                <w:sz w:val="18"/>
                <w:szCs w:val="18"/>
                <w:lang w:eastAsia="es-ES"/>
              </w:rPr>
              <w:t>capturadora</w:t>
            </w:r>
            <w:proofErr w:type="spellEnd"/>
            <w:r w:rsidRPr="002D1E62">
              <w:rPr>
                <w:sz w:val="18"/>
                <w:szCs w:val="18"/>
                <w:lang w:eastAsia="es-ES"/>
              </w:rPr>
              <w:t xml:space="preserve"> HDMI  a USB.</w:t>
            </w:r>
          </w:p>
          <w:p w:rsidR="00033AE2" w:rsidRPr="001378E7" w:rsidRDefault="00033AE2" w:rsidP="00665F51">
            <w:pPr>
              <w:spacing w:line="240" w:lineRule="auto"/>
              <w:jc w:val="left"/>
              <w:rPr>
                <w:sz w:val="18"/>
                <w:szCs w:val="18"/>
                <w:lang w:eastAsia="es-ES"/>
              </w:rPr>
            </w:pPr>
            <w:r w:rsidRPr="002D1E62">
              <w:rPr>
                <w:sz w:val="18"/>
                <w:szCs w:val="18"/>
                <w:lang w:eastAsia="es-ES"/>
              </w:rPr>
              <w:t xml:space="preserve">Interfaz interna del sistema compatible con </w:t>
            </w:r>
            <w:proofErr w:type="spellStart"/>
            <w:r w:rsidRPr="002D1E62">
              <w:rPr>
                <w:sz w:val="18"/>
                <w:szCs w:val="18"/>
                <w:lang w:eastAsia="es-ES"/>
              </w:rPr>
              <w:t>GigaEthernet</w:t>
            </w:r>
            <w:proofErr w:type="spellEnd"/>
            <w:r w:rsidRPr="002D1E62">
              <w:rPr>
                <w:sz w:val="18"/>
                <w:szCs w:val="18"/>
                <w:lang w:eastAsia="es-ES"/>
              </w:rPr>
              <w:t>.</w:t>
            </w:r>
          </w:p>
        </w:tc>
        <w:tc>
          <w:tcPr>
            <w:tcW w:w="1976" w:type="dxa"/>
            <w:vAlign w:val="center"/>
          </w:tcPr>
          <w:p w:rsidR="00033AE2" w:rsidRPr="001378E7" w:rsidRDefault="00033AE2" w:rsidP="00665F51">
            <w:pPr>
              <w:spacing w:line="240" w:lineRule="auto"/>
              <w:jc w:val="center"/>
              <w:rPr>
                <w:sz w:val="18"/>
                <w:szCs w:val="18"/>
                <w:lang w:eastAsia="es-ES"/>
              </w:rPr>
            </w:pPr>
            <w:r w:rsidRPr="00D368B8">
              <w:rPr>
                <w:sz w:val="18"/>
                <w:szCs w:val="18"/>
                <w:lang w:eastAsia="es-ES"/>
              </w:rPr>
              <w:t>45 días calendarios desde la firma del contrato.</w:t>
            </w:r>
          </w:p>
        </w:tc>
        <w:tc>
          <w:tcPr>
            <w:tcW w:w="1205" w:type="dxa"/>
            <w:vAlign w:val="center"/>
          </w:tcPr>
          <w:p w:rsidR="00033AE2" w:rsidRPr="001378E7" w:rsidRDefault="00033AE2" w:rsidP="00665F51">
            <w:pPr>
              <w:spacing w:line="240" w:lineRule="auto"/>
              <w:jc w:val="center"/>
              <w:rPr>
                <w:sz w:val="18"/>
                <w:szCs w:val="18"/>
                <w:lang w:eastAsia="es-ES"/>
              </w:rPr>
            </w:pPr>
            <w:r w:rsidRPr="00D368B8">
              <w:rPr>
                <w:sz w:val="18"/>
                <w:szCs w:val="18"/>
                <w:lang w:eastAsia="es-ES"/>
              </w:rPr>
              <w:t>Garantía escrita de 24 meses como mínimo.</w:t>
            </w:r>
          </w:p>
        </w:tc>
        <w:tc>
          <w:tcPr>
            <w:tcW w:w="2622" w:type="dxa"/>
            <w:gridSpan w:val="2"/>
            <w:vAlign w:val="center"/>
          </w:tcPr>
          <w:p w:rsidR="00033AE2" w:rsidRPr="001378E7" w:rsidRDefault="00033AE2" w:rsidP="00665F51">
            <w:pPr>
              <w:rPr>
                <w:sz w:val="18"/>
                <w:szCs w:val="18"/>
                <w:lang w:eastAsia="es-ES"/>
              </w:rPr>
            </w:pPr>
          </w:p>
        </w:tc>
        <w:tc>
          <w:tcPr>
            <w:tcW w:w="1134" w:type="dxa"/>
            <w:vAlign w:val="center"/>
          </w:tcPr>
          <w:p w:rsidR="00033AE2" w:rsidRPr="001378E7" w:rsidRDefault="00033AE2" w:rsidP="00665F51">
            <w:pPr>
              <w:rPr>
                <w:sz w:val="18"/>
                <w:szCs w:val="18"/>
                <w:lang w:eastAsia="es-ES"/>
              </w:rPr>
            </w:pPr>
          </w:p>
        </w:tc>
        <w:tc>
          <w:tcPr>
            <w:tcW w:w="1216" w:type="dxa"/>
            <w:vAlign w:val="center"/>
          </w:tcPr>
          <w:p w:rsidR="00033AE2" w:rsidRPr="001378E7" w:rsidRDefault="00033AE2" w:rsidP="00665F51">
            <w:pPr>
              <w:rPr>
                <w:sz w:val="18"/>
                <w:szCs w:val="18"/>
                <w:lang w:eastAsia="es-ES"/>
              </w:rPr>
            </w:pPr>
            <w:bookmarkStart w:id="5" w:name="_GoBack"/>
            <w:bookmarkEnd w:id="5"/>
          </w:p>
        </w:tc>
      </w:tr>
      <w:tr w:rsidR="00033AE2" w:rsidRPr="001378E7" w:rsidTr="00665F51">
        <w:trPr>
          <w:gridAfter w:val="1"/>
          <w:wAfter w:w="25" w:type="dxa"/>
          <w:cantSplit/>
          <w:trHeight w:val="2266"/>
          <w:jc w:val="center"/>
        </w:trPr>
        <w:tc>
          <w:tcPr>
            <w:tcW w:w="494" w:type="dxa"/>
            <w:vAlign w:val="center"/>
          </w:tcPr>
          <w:p w:rsidR="00033AE2" w:rsidRPr="001378E7" w:rsidRDefault="00033AE2" w:rsidP="00665F51">
            <w:pPr>
              <w:jc w:val="center"/>
              <w:rPr>
                <w:sz w:val="18"/>
                <w:szCs w:val="18"/>
                <w:lang w:eastAsia="es-ES"/>
              </w:rPr>
            </w:pPr>
            <w:r w:rsidRPr="001378E7">
              <w:rPr>
                <w:sz w:val="18"/>
                <w:szCs w:val="18"/>
                <w:lang w:eastAsia="es-ES"/>
              </w:rPr>
              <w:t>2</w:t>
            </w:r>
          </w:p>
        </w:tc>
        <w:tc>
          <w:tcPr>
            <w:tcW w:w="1323" w:type="dxa"/>
            <w:vAlign w:val="center"/>
          </w:tcPr>
          <w:p w:rsidR="00033AE2" w:rsidRPr="001378E7" w:rsidRDefault="00033AE2" w:rsidP="00665F51">
            <w:pPr>
              <w:spacing w:line="240" w:lineRule="auto"/>
              <w:jc w:val="center"/>
              <w:rPr>
                <w:sz w:val="18"/>
                <w:szCs w:val="18"/>
                <w:lang w:eastAsia="es-ES"/>
              </w:rPr>
            </w:pPr>
            <w:r w:rsidRPr="001378E7">
              <w:rPr>
                <w:sz w:val="18"/>
                <w:szCs w:val="18"/>
                <w:lang w:eastAsia="es-ES"/>
              </w:rPr>
              <w:t>Micrófono de Mesa para Presidente se sesión</w:t>
            </w:r>
          </w:p>
        </w:tc>
        <w:tc>
          <w:tcPr>
            <w:tcW w:w="3899" w:type="dxa"/>
            <w:vAlign w:val="center"/>
          </w:tcPr>
          <w:p w:rsidR="00033AE2" w:rsidRDefault="00033AE2" w:rsidP="00665F51">
            <w:pPr>
              <w:spacing w:line="240" w:lineRule="auto"/>
              <w:jc w:val="left"/>
              <w:rPr>
                <w:sz w:val="18"/>
                <w:szCs w:val="18"/>
                <w:lang w:eastAsia="es-ES"/>
              </w:rPr>
            </w:pPr>
            <w:r w:rsidRPr="002D1E62">
              <w:rPr>
                <w:sz w:val="18"/>
                <w:szCs w:val="18"/>
                <w:lang w:eastAsia="es-ES"/>
              </w:rPr>
              <w:t xml:space="preserve">Micrófono de mesa para Presidente de Sesión, del tipo Cuello de Ganso, </w:t>
            </w:r>
            <w:proofErr w:type="spellStart"/>
            <w:r w:rsidRPr="002D1E62">
              <w:rPr>
                <w:sz w:val="18"/>
                <w:szCs w:val="18"/>
                <w:lang w:eastAsia="es-ES"/>
              </w:rPr>
              <w:t>cardioide</w:t>
            </w:r>
            <w:proofErr w:type="spellEnd"/>
          </w:p>
          <w:p w:rsidR="00033AE2" w:rsidRDefault="00033AE2" w:rsidP="00665F51">
            <w:pPr>
              <w:spacing w:line="240" w:lineRule="auto"/>
              <w:jc w:val="left"/>
              <w:rPr>
                <w:sz w:val="18"/>
                <w:szCs w:val="18"/>
                <w:lang w:eastAsia="es-ES"/>
              </w:rPr>
            </w:pPr>
            <w:proofErr w:type="spellStart"/>
            <w:r w:rsidRPr="002D1E62">
              <w:rPr>
                <w:sz w:val="18"/>
                <w:szCs w:val="18"/>
                <w:lang w:eastAsia="es-ES"/>
              </w:rPr>
              <w:t>Switch</w:t>
            </w:r>
            <w:proofErr w:type="spellEnd"/>
            <w:r w:rsidRPr="002D1E62">
              <w:rPr>
                <w:sz w:val="18"/>
                <w:szCs w:val="18"/>
                <w:lang w:eastAsia="es-ES"/>
              </w:rPr>
              <w:t xml:space="preserve"> de control incluido en la base</w:t>
            </w:r>
          </w:p>
          <w:p w:rsidR="00033AE2" w:rsidRDefault="00033AE2" w:rsidP="00665F51">
            <w:pPr>
              <w:spacing w:line="240" w:lineRule="auto"/>
              <w:jc w:val="left"/>
              <w:rPr>
                <w:sz w:val="18"/>
                <w:szCs w:val="18"/>
                <w:lang w:eastAsia="es-ES"/>
              </w:rPr>
            </w:pPr>
            <w:r w:rsidRPr="002D1E62">
              <w:rPr>
                <w:sz w:val="18"/>
                <w:szCs w:val="18"/>
                <w:lang w:eastAsia="es-ES"/>
              </w:rPr>
              <w:t>Respuesta en Frecuencia del Micrófono de 50Hz a 20KHz</w:t>
            </w:r>
          </w:p>
          <w:p w:rsidR="00033AE2" w:rsidRDefault="00033AE2" w:rsidP="00665F51">
            <w:pPr>
              <w:spacing w:line="240" w:lineRule="auto"/>
              <w:jc w:val="left"/>
              <w:rPr>
                <w:sz w:val="18"/>
                <w:szCs w:val="18"/>
                <w:lang w:eastAsia="es-ES"/>
              </w:rPr>
            </w:pPr>
            <w:r w:rsidRPr="002D1E62">
              <w:rPr>
                <w:sz w:val="18"/>
                <w:szCs w:val="18"/>
                <w:lang w:eastAsia="es-ES"/>
              </w:rPr>
              <w:t>Sensibilidad: -20dB+/-</w:t>
            </w:r>
            <w:r>
              <w:rPr>
                <w:sz w:val="18"/>
                <w:szCs w:val="18"/>
                <w:lang w:eastAsia="es-ES"/>
              </w:rPr>
              <w:t>3</w:t>
            </w:r>
            <w:r w:rsidRPr="002D1E62">
              <w:rPr>
                <w:sz w:val="18"/>
                <w:szCs w:val="18"/>
                <w:lang w:eastAsia="es-ES"/>
              </w:rPr>
              <w:t>dB(0dB=1V/</w:t>
            </w:r>
            <w:proofErr w:type="spellStart"/>
            <w:r w:rsidRPr="002D1E62">
              <w:rPr>
                <w:sz w:val="18"/>
                <w:szCs w:val="18"/>
                <w:lang w:eastAsia="es-ES"/>
              </w:rPr>
              <w:t>Pa,f</w:t>
            </w:r>
            <w:proofErr w:type="spellEnd"/>
            <w:r w:rsidRPr="002D1E62">
              <w:rPr>
                <w:sz w:val="18"/>
                <w:szCs w:val="18"/>
                <w:lang w:eastAsia="es-ES"/>
              </w:rPr>
              <w:t>=1KHz)</w:t>
            </w:r>
          </w:p>
          <w:p w:rsidR="00033AE2" w:rsidRDefault="00033AE2" w:rsidP="00665F51">
            <w:pPr>
              <w:spacing w:line="240" w:lineRule="auto"/>
              <w:jc w:val="left"/>
              <w:rPr>
                <w:sz w:val="18"/>
                <w:szCs w:val="18"/>
                <w:lang w:eastAsia="es-ES"/>
              </w:rPr>
            </w:pPr>
            <w:r w:rsidRPr="002D1E62">
              <w:rPr>
                <w:sz w:val="18"/>
                <w:szCs w:val="18"/>
                <w:lang w:eastAsia="es-ES"/>
              </w:rPr>
              <w:t>Nivel máximo de presión de sonido de entrada: 110dB (THD&lt;5%, f=1KHz)</w:t>
            </w:r>
          </w:p>
          <w:p w:rsidR="00033AE2" w:rsidRDefault="00033AE2" w:rsidP="00665F51">
            <w:pPr>
              <w:spacing w:line="240" w:lineRule="auto"/>
              <w:jc w:val="left"/>
              <w:rPr>
                <w:sz w:val="18"/>
                <w:szCs w:val="18"/>
                <w:lang w:eastAsia="es-ES"/>
              </w:rPr>
            </w:pPr>
            <w:r w:rsidRPr="002D1E62">
              <w:rPr>
                <w:sz w:val="18"/>
                <w:szCs w:val="18"/>
                <w:lang w:eastAsia="es-ES"/>
              </w:rPr>
              <w:t>incluir fuente de alimentación</w:t>
            </w:r>
          </w:p>
          <w:p w:rsidR="00033AE2" w:rsidRPr="001378E7" w:rsidRDefault="00033AE2" w:rsidP="00665F51">
            <w:pPr>
              <w:spacing w:line="240" w:lineRule="auto"/>
              <w:jc w:val="left"/>
              <w:rPr>
                <w:sz w:val="18"/>
                <w:szCs w:val="18"/>
                <w:lang w:eastAsia="es-ES"/>
              </w:rPr>
            </w:pPr>
            <w:r w:rsidRPr="002D1E62">
              <w:rPr>
                <w:sz w:val="18"/>
                <w:szCs w:val="18"/>
                <w:lang w:eastAsia="es-ES"/>
              </w:rPr>
              <w:t>Interfaz de la unidad: puerto de red RJ45</w:t>
            </w:r>
          </w:p>
        </w:tc>
        <w:tc>
          <w:tcPr>
            <w:tcW w:w="1976" w:type="dxa"/>
            <w:vAlign w:val="center"/>
          </w:tcPr>
          <w:p w:rsidR="00033AE2" w:rsidRPr="001378E7" w:rsidRDefault="00033AE2" w:rsidP="00665F51">
            <w:pPr>
              <w:spacing w:line="240" w:lineRule="auto"/>
              <w:jc w:val="center"/>
              <w:rPr>
                <w:sz w:val="18"/>
                <w:szCs w:val="18"/>
                <w:lang w:eastAsia="es-ES"/>
              </w:rPr>
            </w:pPr>
            <w:r w:rsidRPr="00127686">
              <w:rPr>
                <w:sz w:val="18"/>
                <w:szCs w:val="18"/>
                <w:lang w:eastAsia="es-ES"/>
              </w:rPr>
              <w:t>45 días calendarios desde la firma del contrato</w:t>
            </w:r>
          </w:p>
        </w:tc>
        <w:tc>
          <w:tcPr>
            <w:tcW w:w="1205" w:type="dxa"/>
            <w:vAlign w:val="center"/>
          </w:tcPr>
          <w:p w:rsidR="00033AE2" w:rsidRPr="001378E7" w:rsidRDefault="00033AE2" w:rsidP="00665F51">
            <w:pPr>
              <w:spacing w:line="240" w:lineRule="auto"/>
              <w:jc w:val="center"/>
              <w:rPr>
                <w:sz w:val="18"/>
                <w:szCs w:val="18"/>
                <w:lang w:eastAsia="es-ES"/>
              </w:rPr>
            </w:pPr>
            <w:r w:rsidRPr="00D368B8">
              <w:rPr>
                <w:sz w:val="18"/>
                <w:szCs w:val="18"/>
                <w:lang w:eastAsia="es-ES"/>
              </w:rPr>
              <w:t>Garantía escrita de 24 meses como mínimo.</w:t>
            </w:r>
          </w:p>
        </w:tc>
        <w:tc>
          <w:tcPr>
            <w:tcW w:w="2622" w:type="dxa"/>
            <w:gridSpan w:val="2"/>
            <w:vAlign w:val="center"/>
          </w:tcPr>
          <w:p w:rsidR="00033AE2" w:rsidRPr="001378E7" w:rsidRDefault="00033AE2" w:rsidP="00665F51">
            <w:pPr>
              <w:rPr>
                <w:sz w:val="18"/>
                <w:szCs w:val="18"/>
                <w:lang w:eastAsia="es-ES"/>
              </w:rPr>
            </w:pPr>
          </w:p>
        </w:tc>
        <w:tc>
          <w:tcPr>
            <w:tcW w:w="1134" w:type="dxa"/>
            <w:vAlign w:val="center"/>
          </w:tcPr>
          <w:p w:rsidR="00033AE2" w:rsidRPr="001378E7" w:rsidRDefault="00033AE2" w:rsidP="00665F51">
            <w:pPr>
              <w:rPr>
                <w:sz w:val="18"/>
                <w:szCs w:val="18"/>
                <w:lang w:eastAsia="es-ES"/>
              </w:rPr>
            </w:pPr>
          </w:p>
        </w:tc>
        <w:tc>
          <w:tcPr>
            <w:tcW w:w="1216" w:type="dxa"/>
            <w:vAlign w:val="center"/>
          </w:tcPr>
          <w:p w:rsidR="00033AE2" w:rsidRPr="001378E7" w:rsidRDefault="00033AE2" w:rsidP="00665F51">
            <w:pPr>
              <w:rPr>
                <w:sz w:val="18"/>
                <w:szCs w:val="18"/>
                <w:lang w:eastAsia="es-ES"/>
              </w:rPr>
            </w:pPr>
          </w:p>
        </w:tc>
      </w:tr>
      <w:tr w:rsidR="00033AE2" w:rsidRPr="001378E7" w:rsidTr="00665F51">
        <w:trPr>
          <w:gridAfter w:val="1"/>
          <w:wAfter w:w="25" w:type="dxa"/>
          <w:cantSplit/>
          <w:trHeight w:val="2343"/>
          <w:jc w:val="center"/>
        </w:trPr>
        <w:tc>
          <w:tcPr>
            <w:tcW w:w="494" w:type="dxa"/>
            <w:vAlign w:val="center"/>
          </w:tcPr>
          <w:p w:rsidR="00033AE2" w:rsidRPr="001378E7" w:rsidRDefault="00033AE2" w:rsidP="00665F51">
            <w:pPr>
              <w:jc w:val="center"/>
              <w:rPr>
                <w:sz w:val="18"/>
                <w:szCs w:val="18"/>
                <w:lang w:eastAsia="es-ES"/>
              </w:rPr>
            </w:pPr>
            <w:r w:rsidRPr="001378E7">
              <w:rPr>
                <w:sz w:val="18"/>
                <w:szCs w:val="18"/>
                <w:lang w:eastAsia="es-ES"/>
              </w:rPr>
              <w:lastRenderedPageBreak/>
              <w:t>3</w:t>
            </w:r>
          </w:p>
        </w:tc>
        <w:tc>
          <w:tcPr>
            <w:tcW w:w="1323" w:type="dxa"/>
            <w:vAlign w:val="center"/>
          </w:tcPr>
          <w:p w:rsidR="00033AE2" w:rsidRPr="001378E7" w:rsidRDefault="00033AE2" w:rsidP="00665F51">
            <w:pPr>
              <w:spacing w:line="240" w:lineRule="auto"/>
              <w:jc w:val="center"/>
              <w:rPr>
                <w:sz w:val="18"/>
                <w:szCs w:val="18"/>
                <w:lang w:eastAsia="es-ES"/>
              </w:rPr>
            </w:pPr>
            <w:r w:rsidRPr="001378E7">
              <w:rPr>
                <w:sz w:val="18"/>
                <w:szCs w:val="18"/>
                <w:lang w:eastAsia="es-ES"/>
              </w:rPr>
              <w:t>Micrófono de Mesa para participantes</w:t>
            </w:r>
          </w:p>
        </w:tc>
        <w:tc>
          <w:tcPr>
            <w:tcW w:w="3899" w:type="dxa"/>
            <w:vAlign w:val="center"/>
          </w:tcPr>
          <w:p w:rsidR="00033AE2" w:rsidRDefault="00033AE2" w:rsidP="00665F51">
            <w:pPr>
              <w:spacing w:line="240" w:lineRule="auto"/>
              <w:jc w:val="left"/>
              <w:rPr>
                <w:sz w:val="18"/>
                <w:szCs w:val="18"/>
                <w:lang w:eastAsia="es-ES"/>
              </w:rPr>
            </w:pPr>
            <w:r w:rsidRPr="002D1E62">
              <w:rPr>
                <w:sz w:val="18"/>
                <w:szCs w:val="18"/>
                <w:lang w:eastAsia="es-ES"/>
              </w:rPr>
              <w:t xml:space="preserve">Micrófono de mesa para </w:t>
            </w:r>
            <w:r>
              <w:rPr>
                <w:sz w:val="18"/>
                <w:szCs w:val="18"/>
                <w:lang w:eastAsia="es-ES"/>
              </w:rPr>
              <w:t>participantes</w:t>
            </w:r>
            <w:r w:rsidRPr="002D1E62">
              <w:rPr>
                <w:sz w:val="18"/>
                <w:szCs w:val="18"/>
                <w:lang w:eastAsia="es-ES"/>
              </w:rPr>
              <w:t xml:space="preserve"> del tipo Cuello de Ganso, </w:t>
            </w:r>
            <w:proofErr w:type="spellStart"/>
            <w:r w:rsidRPr="002D1E62">
              <w:rPr>
                <w:sz w:val="18"/>
                <w:szCs w:val="18"/>
                <w:lang w:eastAsia="es-ES"/>
              </w:rPr>
              <w:t>cardioide</w:t>
            </w:r>
            <w:proofErr w:type="spellEnd"/>
          </w:p>
          <w:p w:rsidR="00033AE2" w:rsidRDefault="00033AE2" w:rsidP="00665F51">
            <w:pPr>
              <w:spacing w:line="240" w:lineRule="auto"/>
              <w:jc w:val="left"/>
              <w:rPr>
                <w:sz w:val="18"/>
                <w:szCs w:val="18"/>
                <w:lang w:eastAsia="es-ES"/>
              </w:rPr>
            </w:pPr>
            <w:proofErr w:type="spellStart"/>
            <w:r w:rsidRPr="002D1E62">
              <w:rPr>
                <w:sz w:val="18"/>
                <w:szCs w:val="18"/>
                <w:lang w:eastAsia="es-ES"/>
              </w:rPr>
              <w:t>Switch</w:t>
            </w:r>
            <w:proofErr w:type="spellEnd"/>
            <w:r w:rsidRPr="002D1E62">
              <w:rPr>
                <w:sz w:val="18"/>
                <w:szCs w:val="18"/>
                <w:lang w:eastAsia="es-ES"/>
              </w:rPr>
              <w:t xml:space="preserve"> de</w:t>
            </w:r>
            <w:r>
              <w:rPr>
                <w:sz w:val="18"/>
                <w:szCs w:val="18"/>
                <w:lang w:eastAsia="es-ES"/>
              </w:rPr>
              <w:t xml:space="preserve"> encendido-apagado del micrófono inclu</w:t>
            </w:r>
            <w:r w:rsidRPr="002D1E62">
              <w:rPr>
                <w:sz w:val="18"/>
                <w:szCs w:val="18"/>
                <w:lang w:eastAsia="es-ES"/>
              </w:rPr>
              <w:t>ido en la base</w:t>
            </w:r>
          </w:p>
          <w:p w:rsidR="00033AE2" w:rsidRDefault="00033AE2" w:rsidP="00665F51">
            <w:pPr>
              <w:spacing w:line="240" w:lineRule="auto"/>
              <w:jc w:val="left"/>
              <w:rPr>
                <w:sz w:val="18"/>
                <w:szCs w:val="18"/>
                <w:lang w:eastAsia="es-ES"/>
              </w:rPr>
            </w:pPr>
            <w:r w:rsidRPr="002D1E62">
              <w:rPr>
                <w:sz w:val="18"/>
                <w:szCs w:val="18"/>
                <w:lang w:eastAsia="es-ES"/>
              </w:rPr>
              <w:t>Respuesta en Frecuencia del Micrófono de 50Hz a 20KHz</w:t>
            </w:r>
          </w:p>
          <w:p w:rsidR="00033AE2" w:rsidRDefault="00033AE2" w:rsidP="00665F51">
            <w:pPr>
              <w:spacing w:line="240" w:lineRule="auto"/>
              <w:jc w:val="left"/>
              <w:rPr>
                <w:sz w:val="18"/>
                <w:szCs w:val="18"/>
                <w:lang w:eastAsia="es-ES"/>
              </w:rPr>
            </w:pPr>
            <w:r w:rsidRPr="002D1E62">
              <w:rPr>
                <w:sz w:val="18"/>
                <w:szCs w:val="18"/>
                <w:lang w:eastAsia="es-ES"/>
              </w:rPr>
              <w:t>Sensibilidad: -20dB+/-</w:t>
            </w:r>
            <w:r>
              <w:rPr>
                <w:sz w:val="18"/>
                <w:szCs w:val="18"/>
                <w:lang w:eastAsia="es-ES"/>
              </w:rPr>
              <w:t>3</w:t>
            </w:r>
            <w:r w:rsidRPr="002D1E62">
              <w:rPr>
                <w:sz w:val="18"/>
                <w:szCs w:val="18"/>
                <w:lang w:eastAsia="es-ES"/>
              </w:rPr>
              <w:t>dB(0dB=1V/</w:t>
            </w:r>
            <w:proofErr w:type="spellStart"/>
            <w:r w:rsidRPr="002D1E62">
              <w:rPr>
                <w:sz w:val="18"/>
                <w:szCs w:val="18"/>
                <w:lang w:eastAsia="es-ES"/>
              </w:rPr>
              <w:t>Pa,f</w:t>
            </w:r>
            <w:proofErr w:type="spellEnd"/>
            <w:r w:rsidRPr="002D1E62">
              <w:rPr>
                <w:sz w:val="18"/>
                <w:szCs w:val="18"/>
                <w:lang w:eastAsia="es-ES"/>
              </w:rPr>
              <w:t>=1KHz)</w:t>
            </w:r>
          </w:p>
          <w:p w:rsidR="00033AE2" w:rsidRDefault="00033AE2" w:rsidP="00665F51">
            <w:pPr>
              <w:spacing w:line="240" w:lineRule="auto"/>
              <w:jc w:val="left"/>
              <w:rPr>
                <w:sz w:val="18"/>
                <w:szCs w:val="18"/>
                <w:lang w:eastAsia="es-ES"/>
              </w:rPr>
            </w:pPr>
            <w:r w:rsidRPr="002D1E62">
              <w:rPr>
                <w:sz w:val="18"/>
                <w:szCs w:val="18"/>
                <w:lang w:eastAsia="es-ES"/>
              </w:rPr>
              <w:t>Nivel máximo de presión de sonido de entrada: 110dB (THD&lt;5%, f=1KHz)</w:t>
            </w:r>
          </w:p>
          <w:p w:rsidR="00033AE2" w:rsidRDefault="00033AE2" w:rsidP="00665F51">
            <w:pPr>
              <w:spacing w:line="240" w:lineRule="auto"/>
              <w:jc w:val="left"/>
              <w:rPr>
                <w:sz w:val="18"/>
                <w:szCs w:val="18"/>
                <w:lang w:eastAsia="es-ES"/>
              </w:rPr>
            </w:pPr>
            <w:r w:rsidRPr="002D1E62">
              <w:rPr>
                <w:sz w:val="18"/>
                <w:szCs w:val="18"/>
                <w:lang w:eastAsia="es-ES"/>
              </w:rPr>
              <w:t>incluir fuente de alimentación</w:t>
            </w:r>
          </w:p>
          <w:p w:rsidR="00033AE2" w:rsidRPr="001378E7" w:rsidRDefault="00033AE2" w:rsidP="00665F51">
            <w:pPr>
              <w:spacing w:line="240" w:lineRule="auto"/>
              <w:rPr>
                <w:sz w:val="18"/>
                <w:szCs w:val="18"/>
                <w:lang w:eastAsia="es-ES"/>
              </w:rPr>
            </w:pPr>
            <w:r w:rsidRPr="002D1E62">
              <w:rPr>
                <w:sz w:val="18"/>
                <w:szCs w:val="18"/>
                <w:lang w:eastAsia="es-ES"/>
              </w:rPr>
              <w:t>Interfaz de la unidad: puerto de red RJ45</w:t>
            </w:r>
          </w:p>
        </w:tc>
        <w:tc>
          <w:tcPr>
            <w:tcW w:w="1976" w:type="dxa"/>
            <w:vAlign w:val="center"/>
          </w:tcPr>
          <w:p w:rsidR="00033AE2" w:rsidRPr="001378E7" w:rsidRDefault="00033AE2" w:rsidP="00665F51">
            <w:pPr>
              <w:spacing w:line="240" w:lineRule="auto"/>
              <w:jc w:val="center"/>
              <w:rPr>
                <w:sz w:val="18"/>
                <w:szCs w:val="18"/>
                <w:lang w:eastAsia="es-ES"/>
              </w:rPr>
            </w:pPr>
            <w:r w:rsidRPr="00127686">
              <w:rPr>
                <w:sz w:val="18"/>
                <w:szCs w:val="18"/>
                <w:lang w:eastAsia="es-ES"/>
              </w:rPr>
              <w:t>45 días calendarios desde la firma del contrato</w:t>
            </w:r>
          </w:p>
        </w:tc>
        <w:tc>
          <w:tcPr>
            <w:tcW w:w="1205" w:type="dxa"/>
            <w:vAlign w:val="center"/>
          </w:tcPr>
          <w:p w:rsidR="00033AE2" w:rsidRPr="001378E7" w:rsidRDefault="00033AE2" w:rsidP="00665F51">
            <w:pPr>
              <w:spacing w:line="240" w:lineRule="auto"/>
              <w:jc w:val="center"/>
              <w:rPr>
                <w:sz w:val="18"/>
                <w:szCs w:val="18"/>
                <w:lang w:eastAsia="es-ES"/>
              </w:rPr>
            </w:pPr>
            <w:r w:rsidRPr="00D368B8">
              <w:rPr>
                <w:sz w:val="18"/>
                <w:szCs w:val="18"/>
                <w:lang w:eastAsia="es-ES"/>
              </w:rPr>
              <w:t>Garantía escrita de 24 meses como mínimo.</w:t>
            </w:r>
          </w:p>
        </w:tc>
        <w:tc>
          <w:tcPr>
            <w:tcW w:w="2622" w:type="dxa"/>
            <w:gridSpan w:val="2"/>
            <w:vAlign w:val="center"/>
          </w:tcPr>
          <w:p w:rsidR="00033AE2" w:rsidRPr="001378E7" w:rsidRDefault="00033AE2" w:rsidP="00665F51">
            <w:pPr>
              <w:rPr>
                <w:sz w:val="18"/>
                <w:szCs w:val="18"/>
                <w:lang w:eastAsia="es-ES"/>
              </w:rPr>
            </w:pPr>
          </w:p>
        </w:tc>
        <w:tc>
          <w:tcPr>
            <w:tcW w:w="1134" w:type="dxa"/>
            <w:vAlign w:val="center"/>
          </w:tcPr>
          <w:p w:rsidR="00033AE2" w:rsidRPr="001378E7" w:rsidRDefault="00033AE2" w:rsidP="00665F51">
            <w:pPr>
              <w:rPr>
                <w:sz w:val="18"/>
                <w:szCs w:val="18"/>
                <w:lang w:eastAsia="es-ES"/>
              </w:rPr>
            </w:pPr>
          </w:p>
        </w:tc>
        <w:tc>
          <w:tcPr>
            <w:tcW w:w="1216" w:type="dxa"/>
            <w:vAlign w:val="center"/>
          </w:tcPr>
          <w:p w:rsidR="00033AE2" w:rsidRPr="001378E7" w:rsidRDefault="00033AE2" w:rsidP="00665F51">
            <w:pPr>
              <w:rPr>
                <w:sz w:val="18"/>
                <w:szCs w:val="18"/>
                <w:lang w:eastAsia="es-ES"/>
              </w:rPr>
            </w:pPr>
          </w:p>
        </w:tc>
      </w:tr>
      <w:tr w:rsidR="00033AE2" w:rsidRPr="001378E7" w:rsidTr="00665F51">
        <w:trPr>
          <w:gridAfter w:val="1"/>
          <w:wAfter w:w="25" w:type="dxa"/>
          <w:cantSplit/>
          <w:trHeight w:val="2831"/>
          <w:jc w:val="center"/>
        </w:trPr>
        <w:tc>
          <w:tcPr>
            <w:tcW w:w="494" w:type="dxa"/>
            <w:vAlign w:val="center"/>
          </w:tcPr>
          <w:p w:rsidR="00033AE2" w:rsidRPr="001378E7" w:rsidRDefault="00033AE2" w:rsidP="00665F51">
            <w:pPr>
              <w:jc w:val="center"/>
              <w:rPr>
                <w:sz w:val="18"/>
                <w:szCs w:val="18"/>
                <w:lang w:eastAsia="es-ES"/>
              </w:rPr>
            </w:pPr>
            <w:r w:rsidRPr="001378E7">
              <w:rPr>
                <w:sz w:val="18"/>
                <w:szCs w:val="18"/>
                <w:lang w:eastAsia="es-ES"/>
              </w:rPr>
              <w:t>4</w:t>
            </w:r>
          </w:p>
        </w:tc>
        <w:tc>
          <w:tcPr>
            <w:tcW w:w="1323" w:type="dxa"/>
            <w:vAlign w:val="center"/>
          </w:tcPr>
          <w:p w:rsidR="00033AE2" w:rsidRPr="001378E7" w:rsidRDefault="00033AE2" w:rsidP="00665F51">
            <w:pPr>
              <w:spacing w:line="240" w:lineRule="auto"/>
              <w:jc w:val="center"/>
              <w:rPr>
                <w:sz w:val="18"/>
                <w:szCs w:val="18"/>
                <w:lang w:eastAsia="es-ES"/>
              </w:rPr>
            </w:pPr>
            <w:r w:rsidRPr="001378E7">
              <w:rPr>
                <w:sz w:val="18"/>
                <w:szCs w:val="18"/>
                <w:lang w:eastAsia="es-ES"/>
              </w:rPr>
              <w:t>Parlante</w:t>
            </w:r>
          </w:p>
        </w:tc>
        <w:tc>
          <w:tcPr>
            <w:tcW w:w="3899" w:type="dxa"/>
            <w:vAlign w:val="center"/>
          </w:tcPr>
          <w:p w:rsidR="00033AE2" w:rsidRDefault="00033AE2" w:rsidP="00665F51">
            <w:pPr>
              <w:spacing w:line="240" w:lineRule="auto"/>
              <w:rPr>
                <w:sz w:val="18"/>
                <w:szCs w:val="18"/>
                <w:lang w:eastAsia="es-ES"/>
              </w:rPr>
            </w:pPr>
            <w:r w:rsidRPr="00D25268">
              <w:rPr>
                <w:sz w:val="18"/>
                <w:szCs w:val="18"/>
                <w:lang w:eastAsia="es-ES"/>
              </w:rPr>
              <w:t>Parlante de cielo raso compatible con el sistema.</w:t>
            </w:r>
          </w:p>
          <w:p w:rsidR="00033AE2" w:rsidRDefault="00033AE2" w:rsidP="00665F51">
            <w:pPr>
              <w:spacing w:line="240" w:lineRule="auto"/>
              <w:rPr>
                <w:sz w:val="18"/>
                <w:szCs w:val="18"/>
                <w:lang w:eastAsia="es-ES"/>
              </w:rPr>
            </w:pPr>
            <w:r w:rsidRPr="00D25268">
              <w:rPr>
                <w:sz w:val="18"/>
                <w:szCs w:val="18"/>
                <w:lang w:eastAsia="es-ES"/>
              </w:rPr>
              <w:t>Diámetro de 8 pulgadas como máximo</w:t>
            </w:r>
          </w:p>
          <w:p w:rsidR="00033AE2" w:rsidRDefault="00033AE2" w:rsidP="00665F51">
            <w:pPr>
              <w:spacing w:line="240" w:lineRule="auto"/>
              <w:rPr>
                <w:sz w:val="18"/>
                <w:szCs w:val="18"/>
                <w:lang w:eastAsia="es-ES"/>
              </w:rPr>
            </w:pPr>
            <w:r w:rsidRPr="00D25268">
              <w:rPr>
                <w:sz w:val="18"/>
                <w:szCs w:val="18"/>
                <w:lang w:eastAsia="es-ES"/>
              </w:rPr>
              <w:t>Incluye amplificador digital de 30 Watts como mínimo</w:t>
            </w:r>
          </w:p>
          <w:p w:rsidR="00033AE2" w:rsidRDefault="00033AE2" w:rsidP="00665F51">
            <w:pPr>
              <w:spacing w:line="240" w:lineRule="auto"/>
              <w:rPr>
                <w:sz w:val="18"/>
                <w:szCs w:val="18"/>
                <w:lang w:eastAsia="es-ES"/>
              </w:rPr>
            </w:pPr>
            <w:r w:rsidRPr="00D25268">
              <w:rPr>
                <w:sz w:val="18"/>
                <w:szCs w:val="18"/>
                <w:lang w:eastAsia="es-ES"/>
              </w:rPr>
              <w:t>Incluye Chip DSP (Procesamiento Digital de la Señal) para reducción de ruido por la transmisión de</w:t>
            </w:r>
            <w:r>
              <w:rPr>
                <w:sz w:val="18"/>
                <w:szCs w:val="18"/>
                <w:lang w:eastAsia="es-ES"/>
              </w:rPr>
              <w:t xml:space="preserve"> audio</w:t>
            </w:r>
          </w:p>
          <w:p w:rsidR="00033AE2" w:rsidRDefault="00033AE2" w:rsidP="00665F51">
            <w:pPr>
              <w:spacing w:line="240" w:lineRule="auto"/>
              <w:rPr>
                <w:sz w:val="18"/>
                <w:szCs w:val="18"/>
                <w:lang w:eastAsia="es-ES"/>
              </w:rPr>
            </w:pPr>
            <w:r w:rsidRPr="00D25268">
              <w:rPr>
                <w:sz w:val="18"/>
                <w:szCs w:val="18"/>
                <w:lang w:eastAsia="es-ES"/>
              </w:rPr>
              <w:t>Respuesta de frecuencia (-3dB): 90Hz-16KHz</w:t>
            </w:r>
          </w:p>
          <w:p w:rsidR="00033AE2" w:rsidRDefault="00033AE2" w:rsidP="00665F51">
            <w:pPr>
              <w:spacing w:line="240" w:lineRule="auto"/>
              <w:rPr>
                <w:sz w:val="18"/>
                <w:szCs w:val="18"/>
                <w:lang w:eastAsia="es-ES"/>
              </w:rPr>
            </w:pPr>
            <w:r w:rsidRPr="00D25268">
              <w:rPr>
                <w:sz w:val="18"/>
                <w:szCs w:val="18"/>
                <w:lang w:eastAsia="es-ES"/>
              </w:rPr>
              <w:t>Sensibilidad: 90dB</w:t>
            </w:r>
          </w:p>
          <w:p w:rsidR="00033AE2" w:rsidRDefault="00033AE2" w:rsidP="00665F51">
            <w:pPr>
              <w:spacing w:line="240" w:lineRule="auto"/>
              <w:rPr>
                <w:sz w:val="18"/>
                <w:szCs w:val="18"/>
                <w:lang w:eastAsia="es-ES"/>
              </w:rPr>
            </w:pPr>
            <w:r w:rsidRPr="00D25268">
              <w:rPr>
                <w:sz w:val="18"/>
                <w:szCs w:val="18"/>
                <w:lang w:eastAsia="es-ES"/>
              </w:rPr>
              <w:t>Nivel de presión sonora de salida (-6dB): 110dB/RMS, 113dB/pico</w:t>
            </w:r>
          </w:p>
          <w:p w:rsidR="00033AE2" w:rsidRDefault="00033AE2" w:rsidP="00665F51">
            <w:pPr>
              <w:spacing w:line="240" w:lineRule="auto"/>
              <w:rPr>
                <w:sz w:val="18"/>
                <w:szCs w:val="18"/>
                <w:lang w:eastAsia="es-ES"/>
              </w:rPr>
            </w:pPr>
            <w:r w:rsidRPr="00D25268">
              <w:rPr>
                <w:sz w:val="18"/>
                <w:szCs w:val="18"/>
                <w:lang w:eastAsia="es-ES"/>
              </w:rPr>
              <w:t>Ángulo de cobertura: horizontal 90°/vertical 90°</w:t>
            </w:r>
          </w:p>
          <w:p w:rsidR="00033AE2" w:rsidRPr="001378E7" w:rsidRDefault="00033AE2" w:rsidP="00665F51">
            <w:pPr>
              <w:spacing w:line="240" w:lineRule="auto"/>
              <w:rPr>
                <w:sz w:val="18"/>
                <w:szCs w:val="18"/>
                <w:lang w:eastAsia="es-ES"/>
              </w:rPr>
            </w:pPr>
            <w:r w:rsidRPr="00D25268">
              <w:rPr>
                <w:sz w:val="18"/>
                <w:szCs w:val="18"/>
                <w:lang w:eastAsia="es-ES"/>
              </w:rPr>
              <w:t>Conector: RJ45 JACK</w:t>
            </w:r>
          </w:p>
        </w:tc>
        <w:tc>
          <w:tcPr>
            <w:tcW w:w="1976" w:type="dxa"/>
            <w:vAlign w:val="center"/>
          </w:tcPr>
          <w:p w:rsidR="00033AE2" w:rsidRPr="001378E7" w:rsidRDefault="00033AE2" w:rsidP="00665F51">
            <w:pPr>
              <w:spacing w:line="240" w:lineRule="auto"/>
              <w:jc w:val="center"/>
              <w:rPr>
                <w:sz w:val="18"/>
                <w:szCs w:val="18"/>
                <w:lang w:eastAsia="es-ES"/>
              </w:rPr>
            </w:pPr>
            <w:r w:rsidRPr="00127686">
              <w:rPr>
                <w:sz w:val="18"/>
                <w:szCs w:val="18"/>
                <w:lang w:eastAsia="es-ES"/>
              </w:rPr>
              <w:t>45 días calendarios desde la firma del contrato</w:t>
            </w:r>
          </w:p>
        </w:tc>
        <w:tc>
          <w:tcPr>
            <w:tcW w:w="1205" w:type="dxa"/>
            <w:vAlign w:val="center"/>
          </w:tcPr>
          <w:p w:rsidR="00033AE2" w:rsidRPr="001378E7" w:rsidRDefault="00033AE2" w:rsidP="00665F51">
            <w:pPr>
              <w:spacing w:line="240" w:lineRule="auto"/>
              <w:jc w:val="center"/>
              <w:rPr>
                <w:sz w:val="18"/>
                <w:szCs w:val="18"/>
                <w:lang w:eastAsia="es-ES"/>
              </w:rPr>
            </w:pPr>
            <w:r w:rsidRPr="00D368B8">
              <w:rPr>
                <w:sz w:val="18"/>
                <w:szCs w:val="18"/>
                <w:lang w:eastAsia="es-ES"/>
              </w:rPr>
              <w:t>Garantía escrita de 24 meses como mínimo.</w:t>
            </w:r>
          </w:p>
        </w:tc>
        <w:tc>
          <w:tcPr>
            <w:tcW w:w="2622" w:type="dxa"/>
            <w:gridSpan w:val="2"/>
            <w:vAlign w:val="center"/>
          </w:tcPr>
          <w:p w:rsidR="00033AE2" w:rsidRPr="001378E7" w:rsidRDefault="00033AE2" w:rsidP="00665F51">
            <w:pPr>
              <w:rPr>
                <w:sz w:val="18"/>
                <w:szCs w:val="18"/>
                <w:lang w:eastAsia="es-ES"/>
              </w:rPr>
            </w:pPr>
          </w:p>
        </w:tc>
        <w:tc>
          <w:tcPr>
            <w:tcW w:w="1134" w:type="dxa"/>
            <w:vAlign w:val="center"/>
          </w:tcPr>
          <w:p w:rsidR="00033AE2" w:rsidRPr="001378E7" w:rsidRDefault="00033AE2" w:rsidP="00665F51">
            <w:pPr>
              <w:rPr>
                <w:sz w:val="18"/>
                <w:szCs w:val="18"/>
                <w:lang w:eastAsia="es-ES"/>
              </w:rPr>
            </w:pPr>
          </w:p>
        </w:tc>
        <w:tc>
          <w:tcPr>
            <w:tcW w:w="1216" w:type="dxa"/>
            <w:vAlign w:val="center"/>
          </w:tcPr>
          <w:p w:rsidR="00033AE2" w:rsidRPr="001378E7" w:rsidRDefault="00033AE2" w:rsidP="00665F51">
            <w:pPr>
              <w:rPr>
                <w:sz w:val="18"/>
                <w:szCs w:val="18"/>
                <w:lang w:eastAsia="es-ES"/>
              </w:rPr>
            </w:pPr>
          </w:p>
        </w:tc>
      </w:tr>
      <w:tr w:rsidR="00033AE2" w:rsidRPr="001378E7" w:rsidTr="00665F51">
        <w:trPr>
          <w:gridAfter w:val="1"/>
          <w:wAfter w:w="25" w:type="dxa"/>
          <w:cantSplit/>
          <w:trHeight w:val="4327"/>
          <w:jc w:val="center"/>
        </w:trPr>
        <w:tc>
          <w:tcPr>
            <w:tcW w:w="494" w:type="dxa"/>
            <w:vAlign w:val="center"/>
          </w:tcPr>
          <w:p w:rsidR="00033AE2" w:rsidRPr="001378E7" w:rsidRDefault="00033AE2" w:rsidP="00665F51">
            <w:pPr>
              <w:jc w:val="center"/>
              <w:rPr>
                <w:sz w:val="18"/>
                <w:szCs w:val="18"/>
                <w:lang w:eastAsia="es-ES"/>
              </w:rPr>
            </w:pPr>
            <w:r w:rsidRPr="001378E7">
              <w:rPr>
                <w:sz w:val="18"/>
                <w:szCs w:val="18"/>
                <w:lang w:eastAsia="es-ES"/>
              </w:rPr>
              <w:t>5</w:t>
            </w:r>
          </w:p>
        </w:tc>
        <w:tc>
          <w:tcPr>
            <w:tcW w:w="1323" w:type="dxa"/>
            <w:vAlign w:val="center"/>
          </w:tcPr>
          <w:p w:rsidR="00033AE2" w:rsidRPr="001378E7" w:rsidRDefault="00033AE2" w:rsidP="00665F51">
            <w:pPr>
              <w:spacing w:line="240" w:lineRule="auto"/>
              <w:jc w:val="center"/>
              <w:rPr>
                <w:sz w:val="18"/>
                <w:szCs w:val="18"/>
                <w:lang w:eastAsia="es-ES"/>
              </w:rPr>
            </w:pPr>
            <w:r w:rsidRPr="001378E7">
              <w:rPr>
                <w:sz w:val="18"/>
                <w:szCs w:val="18"/>
                <w:lang w:eastAsia="es-ES"/>
              </w:rPr>
              <w:t>Mezclador Digital de Audio</w:t>
            </w:r>
          </w:p>
        </w:tc>
        <w:tc>
          <w:tcPr>
            <w:tcW w:w="3899" w:type="dxa"/>
            <w:vAlign w:val="center"/>
          </w:tcPr>
          <w:p w:rsidR="00033AE2" w:rsidRDefault="00033AE2" w:rsidP="00665F51">
            <w:pPr>
              <w:spacing w:line="240" w:lineRule="auto"/>
              <w:rPr>
                <w:sz w:val="18"/>
                <w:szCs w:val="18"/>
                <w:lang w:eastAsia="es-ES"/>
              </w:rPr>
            </w:pPr>
            <w:r w:rsidRPr="00D25268">
              <w:rPr>
                <w:sz w:val="18"/>
                <w:szCs w:val="18"/>
                <w:lang w:eastAsia="es-ES"/>
              </w:rPr>
              <w:t xml:space="preserve">Mezclador Digital de audio compatible con </w:t>
            </w:r>
            <w:proofErr w:type="spellStart"/>
            <w:r w:rsidRPr="00D25268">
              <w:rPr>
                <w:sz w:val="18"/>
                <w:szCs w:val="18"/>
                <w:lang w:eastAsia="es-ES"/>
              </w:rPr>
              <w:t>GigaEthernet</w:t>
            </w:r>
            <w:proofErr w:type="spellEnd"/>
            <w:r w:rsidRPr="00D25268">
              <w:rPr>
                <w:sz w:val="18"/>
                <w:szCs w:val="18"/>
                <w:lang w:eastAsia="es-ES"/>
              </w:rPr>
              <w:t>, capaz de integrarse con el sistema de videoconferencia.</w:t>
            </w:r>
          </w:p>
          <w:p w:rsidR="00033AE2" w:rsidRDefault="00033AE2" w:rsidP="00665F51">
            <w:pPr>
              <w:spacing w:line="240" w:lineRule="auto"/>
              <w:rPr>
                <w:sz w:val="18"/>
                <w:szCs w:val="18"/>
                <w:lang w:eastAsia="es-ES"/>
              </w:rPr>
            </w:pPr>
            <w:r w:rsidRPr="00D25268">
              <w:rPr>
                <w:sz w:val="18"/>
                <w:szCs w:val="18"/>
                <w:lang w:eastAsia="es-ES"/>
              </w:rPr>
              <w:t>6 entradas XLR</w:t>
            </w:r>
          </w:p>
          <w:p w:rsidR="00033AE2" w:rsidRDefault="00033AE2" w:rsidP="00665F51">
            <w:pPr>
              <w:spacing w:line="240" w:lineRule="auto"/>
              <w:rPr>
                <w:sz w:val="18"/>
                <w:szCs w:val="18"/>
                <w:lang w:eastAsia="es-ES"/>
              </w:rPr>
            </w:pPr>
            <w:r w:rsidRPr="00D25268">
              <w:rPr>
                <w:sz w:val="18"/>
                <w:szCs w:val="18"/>
                <w:lang w:eastAsia="es-ES"/>
              </w:rPr>
              <w:t>6 entradas Plug</w:t>
            </w:r>
          </w:p>
          <w:p w:rsidR="00033AE2" w:rsidRDefault="00033AE2" w:rsidP="00665F51">
            <w:pPr>
              <w:spacing w:line="240" w:lineRule="auto"/>
              <w:rPr>
                <w:sz w:val="18"/>
                <w:szCs w:val="18"/>
                <w:lang w:eastAsia="es-ES"/>
              </w:rPr>
            </w:pPr>
            <w:r w:rsidRPr="00D25268">
              <w:rPr>
                <w:sz w:val="18"/>
                <w:szCs w:val="18"/>
                <w:lang w:eastAsia="es-ES"/>
              </w:rPr>
              <w:t>Salida de Auricular para Monitoreo</w:t>
            </w:r>
          </w:p>
          <w:p w:rsidR="00033AE2" w:rsidRDefault="00033AE2" w:rsidP="00665F51">
            <w:pPr>
              <w:tabs>
                <w:tab w:val="left" w:pos="2227"/>
              </w:tabs>
              <w:spacing w:line="240" w:lineRule="auto"/>
              <w:rPr>
                <w:sz w:val="18"/>
                <w:szCs w:val="18"/>
                <w:lang w:eastAsia="es-ES"/>
              </w:rPr>
            </w:pPr>
            <w:r w:rsidRPr="00D25268">
              <w:rPr>
                <w:sz w:val="18"/>
                <w:szCs w:val="18"/>
                <w:lang w:eastAsia="es-ES"/>
              </w:rPr>
              <w:t>4 salidas de auxiliar</w:t>
            </w:r>
            <w:r>
              <w:rPr>
                <w:sz w:val="18"/>
                <w:szCs w:val="18"/>
                <w:lang w:eastAsia="es-ES"/>
              </w:rPr>
              <w:tab/>
            </w:r>
          </w:p>
          <w:p w:rsidR="00033AE2" w:rsidRPr="00D368B8" w:rsidRDefault="00033AE2" w:rsidP="00665F51">
            <w:pPr>
              <w:tabs>
                <w:tab w:val="left" w:pos="2227"/>
              </w:tabs>
              <w:spacing w:line="240" w:lineRule="auto"/>
              <w:rPr>
                <w:sz w:val="18"/>
                <w:szCs w:val="18"/>
                <w:lang w:eastAsia="es-ES"/>
              </w:rPr>
            </w:pPr>
            <w:r>
              <w:rPr>
                <w:sz w:val="18"/>
                <w:szCs w:val="18"/>
                <w:lang w:eastAsia="es-ES"/>
              </w:rPr>
              <w:t xml:space="preserve">2 </w:t>
            </w:r>
            <w:r w:rsidRPr="00D368B8">
              <w:rPr>
                <w:sz w:val="18"/>
                <w:szCs w:val="18"/>
                <w:lang w:eastAsia="es-ES"/>
              </w:rPr>
              <w:t>salidas XLR</w:t>
            </w:r>
          </w:p>
          <w:p w:rsidR="00033AE2" w:rsidRPr="00D25268" w:rsidRDefault="00033AE2" w:rsidP="00665F51">
            <w:pPr>
              <w:tabs>
                <w:tab w:val="left" w:pos="2227"/>
              </w:tabs>
              <w:spacing w:line="240" w:lineRule="auto"/>
              <w:rPr>
                <w:sz w:val="18"/>
                <w:szCs w:val="18"/>
                <w:lang w:eastAsia="es-ES"/>
              </w:rPr>
            </w:pPr>
            <w:r w:rsidRPr="00D25268">
              <w:rPr>
                <w:sz w:val="18"/>
                <w:szCs w:val="18"/>
                <w:lang w:eastAsia="es-ES"/>
              </w:rPr>
              <w:t>Procesamiento Digital de 40bit</w:t>
            </w:r>
          </w:p>
          <w:p w:rsidR="00033AE2" w:rsidRDefault="00033AE2" w:rsidP="00665F51">
            <w:pPr>
              <w:tabs>
                <w:tab w:val="left" w:pos="2227"/>
              </w:tabs>
              <w:spacing w:line="240" w:lineRule="auto"/>
              <w:rPr>
                <w:sz w:val="18"/>
                <w:szCs w:val="18"/>
                <w:lang w:eastAsia="es-ES"/>
              </w:rPr>
            </w:pPr>
            <w:r w:rsidRPr="00D25268">
              <w:rPr>
                <w:sz w:val="18"/>
                <w:szCs w:val="18"/>
                <w:lang w:eastAsia="es-ES"/>
              </w:rPr>
              <w:t xml:space="preserve">Debe incluir el procesamiento digital: Ecualizador Paramétrico, Compresor/Limitador, </w:t>
            </w:r>
            <w:proofErr w:type="spellStart"/>
            <w:r w:rsidRPr="00D25268">
              <w:rPr>
                <w:sz w:val="18"/>
                <w:szCs w:val="18"/>
                <w:lang w:eastAsia="es-ES"/>
              </w:rPr>
              <w:t>Expansor</w:t>
            </w:r>
            <w:proofErr w:type="spellEnd"/>
          </w:p>
          <w:p w:rsidR="00033AE2" w:rsidRDefault="00033AE2" w:rsidP="00665F51">
            <w:pPr>
              <w:tabs>
                <w:tab w:val="left" w:pos="2227"/>
              </w:tabs>
              <w:spacing w:line="240" w:lineRule="auto"/>
              <w:rPr>
                <w:sz w:val="18"/>
                <w:szCs w:val="18"/>
                <w:lang w:eastAsia="es-ES"/>
              </w:rPr>
            </w:pPr>
            <w:r w:rsidRPr="003A6149">
              <w:rPr>
                <w:sz w:val="18"/>
                <w:szCs w:val="18"/>
                <w:lang w:eastAsia="es-ES"/>
              </w:rPr>
              <w:t xml:space="preserve">Aplicación de Control compatible con Windows y </w:t>
            </w:r>
            <w:r>
              <w:rPr>
                <w:sz w:val="18"/>
                <w:szCs w:val="18"/>
                <w:lang w:eastAsia="es-ES"/>
              </w:rPr>
              <w:t>Android</w:t>
            </w:r>
          </w:p>
          <w:p w:rsidR="00033AE2" w:rsidRDefault="00033AE2" w:rsidP="00665F51">
            <w:pPr>
              <w:tabs>
                <w:tab w:val="left" w:pos="2227"/>
              </w:tabs>
              <w:spacing w:line="240" w:lineRule="auto"/>
              <w:rPr>
                <w:sz w:val="18"/>
                <w:szCs w:val="18"/>
                <w:lang w:eastAsia="es-ES"/>
              </w:rPr>
            </w:pPr>
            <w:r w:rsidRPr="003A6149">
              <w:rPr>
                <w:sz w:val="18"/>
                <w:szCs w:val="18"/>
                <w:lang w:eastAsia="es-ES"/>
              </w:rPr>
              <w:t>El mezclador debe tener la capacidad de integrar los micrófonos inalámbricos de mano con que cuenta la convocante, 4 como mínimo.</w:t>
            </w:r>
          </w:p>
          <w:p w:rsidR="00033AE2" w:rsidRPr="00D25268" w:rsidRDefault="00033AE2" w:rsidP="00665F51">
            <w:pPr>
              <w:tabs>
                <w:tab w:val="left" w:pos="2227"/>
              </w:tabs>
              <w:spacing w:line="240" w:lineRule="auto"/>
              <w:rPr>
                <w:sz w:val="18"/>
                <w:szCs w:val="18"/>
                <w:lang w:eastAsia="es-ES"/>
              </w:rPr>
            </w:pPr>
            <w:r w:rsidRPr="003A6149">
              <w:rPr>
                <w:sz w:val="18"/>
                <w:szCs w:val="18"/>
                <w:lang w:eastAsia="es-ES"/>
              </w:rPr>
              <w:t>Este ítem puede ser opcional, si es remplazado por un procesador digital de audio con las mismas características de entradas y salidas físicas</w:t>
            </w:r>
            <w:r>
              <w:rPr>
                <w:sz w:val="18"/>
                <w:szCs w:val="18"/>
                <w:lang w:eastAsia="es-ES"/>
              </w:rPr>
              <w:t>.</w:t>
            </w:r>
          </w:p>
        </w:tc>
        <w:tc>
          <w:tcPr>
            <w:tcW w:w="1976" w:type="dxa"/>
            <w:vAlign w:val="center"/>
          </w:tcPr>
          <w:p w:rsidR="00033AE2" w:rsidRPr="001378E7" w:rsidRDefault="00033AE2" w:rsidP="00665F51">
            <w:pPr>
              <w:spacing w:line="240" w:lineRule="auto"/>
              <w:jc w:val="center"/>
              <w:rPr>
                <w:sz w:val="18"/>
                <w:szCs w:val="18"/>
                <w:lang w:eastAsia="es-ES"/>
              </w:rPr>
            </w:pPr>
            <w:r w:rsidRPr="00127686">
              <w:rPr>
                <w:sz w:val="18"/>
                <w:szCs w:val="18"/>
                <w:lang w:eastAsia="es-ES"/>
              </w:rPr>
              <w:t>45 días calendarios desde la firma del contrato</w:t>
            </w:r>
          </w:p>
        </w:tc>
        <w:tc>
          <w:tcPr>
            <w:tcW w:w="1205" w:type="dxa"/>
            <w:vAlign w:val="center"/>
          </w:tcPr>
          <w:p w:rsidR="00033AE2" w:rsidRPr="001378E7" w:rsidRDefault="00033AE2" w:rsidP="00665F51">
            <w:pPr>
              <w:spacing w:line="240" w:lineRule="auto"/>
              <w:jc w:val="center"/>
              <w:rPr>
                <w:sz w:val="18"/>
                <w:szCs w:val="18"/>
                <w:lang w:eastAsia="es-ES"/>
              </w:rPr>
            </w:pPr>
            <w:r w:rsidRPr="00D368B8">
              <w:rPr>
                <w:sz w:val="18"/>
                <w:szCs w:val="18"/>
                <w:lang w:eastAsia="es-ES"/>
              </w:rPr>
              <w:t>Garantía escrita de 24 meses como mínimo.</w:t>
            </w:r>
          </w:p>
        </w:tc>
        <w:tc>
          <w:tcPr>
            <w:tcW w:w="2622" w:type="dxa"/>
            <w:gridSpan w:val="2"/>
            <w:vAlign w:val="center"/>
          </w:tcPr>
          <w:p w:rsidR="00033AE2" w:rsidRPr="001378E7" w:rsidRDefault="00033AE2" w:rsidP="00665F51">
            <w:pPr>
              <w:rPr>
                <w:sz w:val="18"/>
                <w:szCs w:val="18"/>
                <w:lang w:eastAsia="es-ES"/>
              </w:rPr>
            </w:pPr>
          </w:p>
        </w:tc>
        <w:tc>
          <w:tcPr>
            <w:tcW w:w="1134" w:type="dxa"/>
            <w:vAlign w:val="center"/>
          </w:tcPr>
          <w:p w:rsidR="00033AE2" w:rsidRPr="001378E7" w:rsidRDefault="00033AE2" w:rsidP="00665F51">
            <w:pPr>
              <w:rPr>
                <w:sz w:val="18"/>
                <w:szCs w:val="18"/>
                <w:lang w:eastAsia="es-ES"/>
              </w:rPr>
            </w:pPr>
          </w:p>
        </w:tc>
        <w:tc>
          <w:tcPr>
            <w:tcW w:w="1216" w:type="dxa"/>
            <w:vAlign w:val="center"/>
          </w:tcPr>
          <w:p w:rsidR="00033AE2" w:rsidRPr="001378E7" w:rsidRDefault="00033AE2" w:rsidP="00665F51">
            <w:pPr>
              <w:rPr>
                <w:sz w:val="18"/>
                <w:szCs w:val="18"/>
                <w:lang w:eastAsia="es-ES"/>
              </w:rPr>
            </w:pPr>
          </w:p>
        </w:tc>
      </w:tr>
      <w:tr w:rsidR="00033AE2" w:rsidRPr="001378E7" w:rsidTr="00665F51">
        <w:trPr>
          <w:gridAfter w:val="1"/>
          <w:wAfter w:w="25" w:type="dxa"/>
          <w:cantSplit/>
          <w:trHeight w:val="2059"/>
          <w:jc w:val="center"/>
        </w:trPr>
        <w:tc>
          <w:tcPr>
            <w:tcW w:w="494" w:type="dxa"/>
            <w:vAlign w:val="center"/>
          </w:tcPr>
          <w:p w:rsidR="00033AE2" w:rsidRPr="001378E7" w:rsidRDefault="00033AE2" w:rsidP="00665F51">
            <w:pPr>
              <w:jc w:val="center"/>
              <w:rPr>
                <w:sz w:val="18"/>
                <w:szCs w:val="18"/>
                <w:lang w:eastAsia="es-ES"/>
              </w:rPr>
            </w:pPr>
            <w:r w:rsidRPr="001378E7">
              <w:rPr>
                <w:sz w:val="18"/>
                <w:szCs w:val="18"/>
                <w:lang w:eastAsia="es-ES"/>
              </w:rPr>
              <w:lastRenderedPageBreak/>
              <w:t>6</w:t>
            </w:r>
          </w:p>
        </w:tc>
        <w:tc>
          <w:tcPr>
            <w:tcW w:w="1323" w:type="dxa"/>
            <w:vAlign w:val="center"/>
          </w:tcPr>
          <w:p w:rsidR="00033AE2" w:rsidRPr="001378E7" w:rsidRDefault="00033AE2" w:rsidP="00665F51">
            <w:pPr>
              <w:spacing w:line="240" w:lineRule="auto"/>
              <w:jc w:val="center"/>
              <w:rPr>
                <w:sz w:val="18"/>
                <w:szCs w:val="18"/>
                <w:lang w:eastAsia="es-ES"/>
              </w:rPr>
            </w:pPr>
            <w:r w:rsidRPr="001378E7">
              <w:rPr>
                <w:sz w:val="18"/>
                <w:szCs w:val="18"/>
                <w:lang w:eastAsia="es-ES"/>
              </w:rPr>
              <w:t>Cámaras PTZ para Conferencia</w:t>
            </w:r>
          </w:p>
        </w:tc>
        <w:tc>
          <w:tcPr>
            <w:tcW w:w="3899" w:type="dxa"/>
            <w:vAlign w:val="center"/>
          </w:tcPr>
          <w:p w:rsidR="00033AE2" w:rsidRDefault="00033AE2" w:rsidP="00665F51">
            <w:pPr>
              <w:spacing w:line="240" w:lineRule="auto"/>
              <w:rPr>
                <w:sz w:val="18"/>
                <w:szCs w:val="18"/>
                <w:lang w:eastAsia="es-ES"/>
              </w:rPr>
            </w:pPr>
            <w:r w:rsidRPr="00D368B8">
              <w:rPr>
                <w:sz w:val="18"/>
                <w:szCs w:val="18"/>
                <w:lang w:eastAsia="es-ES"/>
              </w:rPr>
              <w:t xml:space="preserve">Cámara Móvil tipo PTZ (Pan </w:t>
            </w:r>
            <w:proofErr w:type="spellStart"/>
            <w:r w:rsidRPr="00D368B8">
              <w:rPr>
                <w:sz w:val="18"/>
                <w:szCs w:val="18"/>
                <w:lang w:eastAsia="es-ES"/>
              </w:rPr>
              <w:t>Tilt</w:t>
            </w:r>
            <w:proofErr w:type="spellEnd"/>
            <w:r w:rsidRPr="00D368B8">
              <w:rPr>
                <w:sz w:val="18"/>
                <w:szCs w:val="18"/>
                <w:lang w:eastAsia="es-ES"/>
              </w:rPr>
              <w:t xml:space="preserve"> Zoom) de alta Definición</w:t>
            </w:r>
          </w:p>
          <w:p w:rsidR="00033AE2" w:rsidRDefault="00033AE2" w:rsidP="00665F51">
            <w:pPr>
              <w:spacing w:line="240" w:lineRule="auto"/>
              <w:rPr>
                <w:sz w:val="18"/>
                <w:szCs w:val="18"/>
                <w:lang w:eastAsia="es-ES"/>
              </w:rPr>
            </w:pPr>
            <w:r w:rsidRPr="00D368B8">
              <w:rPr>
                <w:sz w:val="18"/>
                <w:szCs w:val="18"/>
                <w:lang w:eastAsia="es-ES"/>
              </w:rPr>
              <w:t xml:space="preserve">Resolución de 3.5 </w:t>
            </w:r>
            <w:proofErr w:type="spellStart"/>
            <w:r w:rsidRPr="00D368B8">
              <w:rPr>
                <w:sz w:val="18"/>
                <w:szCs w:val="18"/>
                <w:lang w:eastAsia="es-ES"/>
              </w:rPr>
              <w:t>megapixeles</w:t>
            </w:r>
            <w:proofErr w:type="spellEnd"/>
          </w:p>
          <w:p w:rsidR="00033AE2" w:rsidRDefault="00033AE2" w:rsidP="00665F51">
            <w:pPr>
              <w:spacing w:line="240" w:lineRule="auto"/>
              <w:rPr>
                <w:sz w:val="18"/>
                <w:szCs w:val="18"/>
                <w:lang w:eastAsia="es-ES"/>
              </w:rPr>
            </w:pPr>
            <w:r w:rsidRPr="00D368B8">
              <w:rPr>
                <w:sz w:val="18"/>
                <w:szCs w:val="18"/>
                <w:lang w:eastAsia="es-ES"/>
              </w:rPr>
              <w:t>Sensor CMOS de 1/2.8 pulgadas</w:t>
            </w:r>
          </w:p>
          <w:p w:rsidR="00033AE2" w:rsidRDefault="00033AE2" w:rsidP="00665F51">
            <w:pPr>
              <w:spacing w:line="240" w:lineRule="auto"/>
              <w:rPr>
                <w:sz w:val="18"/>
                <w:szCs w:val="18"/>
                <w:lang w:eastAsia="es-ES"/>
              </w:rPr>
            </w:pPr>
            <w:r w:rsidRPr="00D368B8">
              <w:rPr>
                <w:sz w:val="18"/>
                <w:szCs w:val="18"/>
                <w:lang w:eastAsia="es-ES"/>
              </w:rPr>
              <w:t>Salidas multifunción de HDMI, SDI, RJ45, USB</w:t>
            </w:r>
          </w:p>
          <w:p w:rsidR="00033AE2" w:rsidRDefault="00033AE2" w:rsidP="00665F51">
            <w:pPr>
              <w:spacing w:line="240" w:lineRule="auto"/>
              <w:rPr>
                <w:sz w:val="18"/>
                <w:szCs w:val="18"/>
                <w:lang w:eastAsia="es-ES"/>
              </w:rPr>
            </w:pPr>
            <w:r w:rsidRPr="00D368B8">
              <w:rPr>
                <w:sz w:val="18"/>
                <w:szCs w:val="18"/>
                <w:lang w:eastAsia="es-ES"/>
              </w:rPr>
              <w:t xml:space="preserve">Lente incluida de 20x como </w:t>
            </w:r>
            <w:proofErr w:type="spellStart"/>
            <w:r w:rsidRPr="00D368B8">
              <w:rPr>
                <w:sz w:val="18"/>
                <w:szCs w:val="18"/>
                <w:lang w:eastAsia="es-ES"/>
              </w:rPr>
              <w:t>minimo</w:t>
            </w:r>
            <w:proofErr w:type="spellEnd"/>
          </w:p>
          <w:p w:rsidR="00033AE2" w:rsidRDefault="00033AE2" w:rsidP="00665F51">
            <w:pPr>
              <w:spacing w:line="240" w:lineRule="auto"/>
              <w:rPr>
                <w:sz w:val="18"/>
                <w:szCs w:val="18"/>
                <w:lang w:eastAsia="es-ES"/>
              </w:rPr>
            </w:pPr>
            <w:r w:rsidRPr="00D368B8">
              <w:rPr>
                <w:sz w:val="18"/>
                <w:szCs w:val="18"/>
                <w:lang w:eastAsia="es-ES"/>
              </w:rPr>
              <w:t>Modo de enfoque automático y manual</w:t>
            </w:r>
          </w:p>
          <w:p w:rsidR="00033AE2" w:rsidRPr="001378E7" w:rsidRDefault="00033AE2" w:rsidP="00665F51">
            <w:pPr>
              <w:spacing w:line="240" w:lineRule="auto"/>
              <w:rPr>
                <w:sz w:val="18"/>
                <w:szCs w:val="18"/>
                <w:lang w:eastAsia="es-ES"/>
              </w:rPr>
            </w:pPr>
            <w:r w:rsidRPr="00D368B8">
              <w:rPr>
                <w:sz w:val="18"/>
                <w:szCs w:val="18"/>
                <w:lang w:eastAsia="es-ES"/>
              </w:rPr>
              <w:t>Balance de blanco automático</w:t>
            </w:r>
          </w:p>
        </w:tc>
        <w:tc>
          <w:tcPr>
            <w:tcW w:w="1976" w:type="dxa"/>
            <w:vAlign w:val="center"/>
          </w:tcPr>
          <w:p w:rsidR="00033AE2" w:rsidRPr="001378E7" w:rsidRDefault="00033AE2" w:rsidP="00665F51">
            <w:pPr>
              <w:spacing w:line="240" w:lineRule="auto"/>
              <w:jc w:val="center"/>
              <w:rPr>
                <w:sz w:val="18"/>
                <w:szCs w:val="18"/>
                <w:lang w:eastAsia="es-ES"/>
              </w:rPr>
            </w:pPr>
            <w:r w:rsidRPr="00127686">
              <w:rPr>
                <w:sz w:val="18"/>
                <w:szCs w:val="18"/>
                <w:lang w:eastAsia="es-ES"/>
              </w:rPr>
              <w:t>45 días calendarios desde la firma del contrato</w:t>
            </w:r>
          </w:p>
        </w:tc>
        <w:tc>
          <w:tcPr>
            <w:tcW w:w="1205" w:type="dxa"/>
            <w:vAlign w:val="center"/>
          </w:tcPr>
          <w:p w:rsidR="00033AE2" w:rsidRPr="001378E7" w:rsidRDefault="00033AE2" w:rsidP="00665F51">
            <w:pPr>
              <w:spacing w:line="240" w:lineRule="auto"/>
              <w:jc w:val="center"/>
              <w:rPr>
                <w:sz w:val="18"/>
                <w:szCs w:val="18"/>
                <w:lang w:eastAsia="es-ES"/>
              </w:rPr>
            </w:pPr>
            <w:r w:rsidRPr="00D368B8">
              <w:rPr>
                <w:sz w:val="18"/>
                <w:szCs w:val="18"/>
                <w:lang w:eastAsia="es-ES"/>
              </w:rPr>
              <w:t>Garantía escrita de 24 meses como mínimo.</w:t>
            </w:r>
          </w:p>
        </w:tc>
        <w:tc>
          <w:tcPr>
            <w:tcW w:w="2622" w:type="dxa"/>
            <w:gridSpan w:val="2"/>
            <w:vAlign w:val="center"/>
          </w:tcPr>
          <w:p w:rsidR="00033AE2" w:rsidRPr="001378E7" w:rsidRDefault="00033AE2" w:rsidP="00665F51">
            <w:pPr>
              <w:rPr>
                <w:sz w:val="18"/>
                <w:szCs w:val="18"/>
                <w:lang w:eastAsia="es-ES"/>
              </w:rPr>
            </w:pPr>
          </w:p>
        </w:tc>
        <w:tc>
          <w:tcPr>
            <w:tcW w:w="1134" w:type="dxa"/>
            <w:vAlign w:val="center"/>
          </w:tcPr>
          <w:p w:rsidR="00033AE2" w:rsidRPr="001378E7" w:rsidRDefault="00033AE2" w:rsidP="00665F51">
            <w:pPr>
              <w:rPr>
                <w:sz w:val="18"/>
                <w:szCs w:val="18"/>
                <w:lang w:eastAsia="es-ES"/>
              </w:rPr>
            </w:pPr>
          </w:p>
        </w:tc>
        <w:tc>
          <w:tcPr>
            <w:tcW w:w="1216" w:type="dxa"/>
            <w:vAlign w:val="center"/>
          </w:tcPr>
          <w:p w:rsidR="00033AE2" w:rsidRPr="001378E7" w:rsidRDefault="00033AE2" w:rsidP="00665F51">
            <w:pPr>
              <w:rPr>
                <w:sz w:val="18"/>
                <w:szCs w:val="18"/>
                <w:lang w:eastAsia="es-ES"/>
              </w:rPr>
            </w:pPr>
          </w:p>
        </w:tc>
      </w:tr>
      <w:tr w:rsidR="00033AE2" w:rsidRPr="001378E7" w:rsidTr="00665F51">
        <w:trPr>
          <w:gridAfter w:val="1"/>
          <w:wAfter w:w="25" w:type="dxa"/>
          <w:cantSplit/>
          <w:trHeight w:val="1139"/>
          <w:jc w:val="center"/>
        </w:trPr>
        <w:tc>
          <w:tcPr>
            <w:tcW w:w="494" w:type="dxa"/>
            <w:vAlign w:val="center"/>
          </w:tcPr>
          <w:p w:rsidR="00033AE2" w:rsidRPr="001378E7" w:rsidRDefault="00033AE2" w:rsidP="00665F51">
            <w:pPr>
              <w:jc w:val="center"/>
              <w:rPr>
                <w:sz w:val="18"/>
                <w:szCs w:val="18"/>
                <w:lang w:eastAsia="es-ES"/>
              </w:rPr>
            </w:pPr>
            <w:r w:rsidRPr="001378E7">
              <w:rPr>
                <w:sz w:val="18"/>
                <w:szCs w:val="18"/>
                <w:lang w:eastAsia="es-ES"/>
              </w:rPr>
              <w:t>7</w:t>
            </w:r>
          </w:p>
        </w:tc>
        <w:tc>
          <w:tcPr>
            <w:tcW w:w="1323" w:type="dxa"/>
            <w:vAlign w:val="center"/>
          </w:tcPr>
          <w:p w:rsidR="00033AE2" w:rsidRPr="001378E7" w:rsidRDefault="00033AE2" w:rsidP="00665F51">
            <w:pPr>
              <w:spacing w:line="240" w:lineRule="auto"/>
              <w:jc w:val="center"/>
              <w:rPr>
                <w:sz w:val="18"/>
                <w:szCs w:val="18"/>
                <w:lang w:eastAsia="es-ES"/>
              </w:rPr>
            </w:pPr>
            <w:r w:rsidRPr="001378E7">
              <w:rPr>
                <w:sz w:val="18"/>
                <w:szCs w:val="18"/>
                <w:lang w:eastAsia="es-ES"/>
              </w:rPr>
              <w:t>Control Remoto</w:t>
            </w:r>
          </w:p>
        </w:tc>
        <w:tc>
          <w:tcPr>
            <w:tcW w:w="3899" w:type="dxa"/>
            <w:vAlign w:val="center"/>
          </w:tcPr>
          <w:p w:rsidR="00033AE2" w:rsidRDefault="00033AE2" w:rsidP="00665F51">
            <w:pPr>
              <w:spacing w:line="240" w:lineRule="auto"/>
              <w:rPr>
                <w:sz w:val="18"/>
                <w:szCs w:val="18"/>
                <w:lang w:eastAsia="es-ES"/>
              </w:rPr>
            </w:pPr>
            <w:r w:rsidRPr="00D368B8">
              <w:rPr>
                <w:sz w:val="18"/>
                <w:szCs w:val="18"/>
                <w:lang w:eastAsia="es-ES"/>
              </w:rPr>
              <w:t>Panel de Control Remoto tipo Joystick</w:t>
            </w:r>
          </w:p>
          <w:p w:rsidR="00033AE2" w:rsidRDefault="00033AE2" w:rsidP="00665F51">
            <w:pPr>
              <w:spacing w:line="240" w:lineRule="auto"/>
              <w:rPr>
                <w:sz w:val="18"/>
                <w:szCs w:val="18"/>
                <w:lang w:eastAsia="es-ES"/>
              </w:rPr>
            </w:pPr>
            <w:r w:rsidRPr="00D368B8">
              <w:rPr>
                <w:sz w:val="18"/>
                <w:szCs w:val="18"/>
                <w:lang w:eastAsia="es-ES"/>
              </w:rPr>
              <w:t>Compatible con Protocolo RS485</w:t>
            </w:r>
          </w:p>
          <w:p w:rsidR="00033AE2" w:rsidRPr="001378E7" w:rsidRDefault="00033AE2" w:rsidP="00665F51">
            <w:pPr>
              <w:spacing w:line="240" w:lineRule="auto"/>
              <w:rPr>
                <w:sz w:val="18"/>
                <w:szCs w:val="18"/>
                <w:lang w:eastAsia="es-ES"/>
              </w:rPr>
            </w:pPr>
            <w:r w:rsidRPr="00D368B8">
              <w:rPr>
                <w:sz w:val="18"/>
                <w:szCs w:val="18"/>
                <w:lang w:eastAsia="es-ES"/>
              </w:rPr>
              <w:t>Joystick flexible en 4 ejes</w:t>
            </w:r>
          </w:p>
        </w:tc>
        <w:tc>
          <w:tcPr>
            <w:tcW w:w="1976" w:type="dxa"/>
            <w:vAlign w:val="center"/>
          </w:tcPr>
          <w:p w:rsidR="00033AE2" w:rsidRPr="001378E7" w:rsidRDefault="00033AE2" w:rsidP="00665F51">
            <w:pPr>
              <w:spacing w:line="240" w:lineRule="auto"/>
              <w:jc w:val="center"/>
              <w:rPr>
                <w:sz w:val="18"/>
                <w:szCs w:val="18"/>
                <w:lang w:eastAsia="es-ES"/>
              </w:rPr>
            </w:pPr>
            <w:r w:rsidRPr="00127686">
              <w:rPr>
                <w:sz w:val="18"/>
                <w:szCs w:val="18"/>
                <w:lang w:eastAsia="es-ES"/>
              </w:rPr>
              <w:t>45 días calendarios desde la firma del contrato</w:t>
            </w:r>
          </w:p>
        </w:tc>
        <w:tc>
          <w:tcPr>
            <w:tcW w:w="1205" w:type="dxa"/>
            <w:vAlign w:val="center"/>
          </w:tcPr>
          <w:p w:rsidR="00033AE2" w:rsidRPr="001378E7" w:rsidRDefault="00033AE2" w:rsidP="00665F51">
            <w:pPr>
              <w:spacing w:line="240" w:lineRule="auto"/>
              <w:jc w:val="center"/>
              <w:rPr>
                <w:sz w:val="18"/>
                <w:szCs w:val="18"/>
                <w:lang w:eastAsia="es-ES"/>
              </w:rPr>
            </w:pPr>
            <w:r w:rsidRPr="00D368B8">
              <w:rPr>
                <w:sz w:val="18"/>
                <w:szCs w:val="18"/>
                <w:lang w:eastAsia="es-ES"/>
              </w:rPr>
              <w:t>Garantía escrita de 24 meses como mínimo.</w:t>
            </w:r>
          </w:p>
        </w:tc>
        <w:tc>
          <w:tcPr>
            <w:tcW w:w="2622" w:type="dxa"/>
            <w:gridSpan w:val="2"/>
            <w:vAlign w:val="center"/>
          </w:tcPr>
          <w:p w:rsidR="00033AE2" w:rsidRPr="001378E7" w:rsidRDefault="00033AE2" w:rsidP="00665F51">
            <w:pPr>
              <w:rPr>
                <w:sz w:val="18"/>
                <w:szCs w:val="18"/>
                <w:lang w:eastAsia="es-ES"/>
              </w:rPr>
            </w:pPr>
          </w:p>
        </w:tc>
        <w:tc>
          <w:tcPr>
            <w:tcW w:w="1134" w:type="dxa"/>
            <w:vAlign w:val="center"/>
          </w:tcPr>
          <w:p w:rsidR="00033AE2" w:rsidRPr="001378E7" w:rsidRDefault="00033AE2" w:rsidP="00665F51">
            <w:pPr>
              <w:rPr>
                <w:sz w:val="18"/>
                <w:szCs w:val="18"/>
                <w:lang w:eastAsia="es-ES"/>
              </w:rPr>
            </w:pPr>
          </w:p>
        </w:tc>
        <w:tc>
          <w:tcPr>
            <w:tcW w:w="1216" w:type="dxa"/>
            <w:vAlign w:val="center"/>
          </w:tcPr>
          <w:p w:rsidR="00033AE2" w:rsidRPr="001378E7" w:rsidRDefault="00033AE2" w:rsidP="00665F51">
            <w:pPr>
              <w:rPr>
                <w:sz w:val="18"/>
                <w:szCs w:val="18"/>
                <w:lang w:eastAsia="es-ES"/>
              </w:rPr>
            </w:pPr>
          </w:p>
        </w:tc>
      </w:tr>
      <w:tr w:rsidR="00033AE2" w:rsidRPr="00127686" w:rsidTr="00665F51">
        <w:trPr>
          <w:gridAfter w:val="1"/>
          <w:wAfter w:w="25" w:type="dxa"/>
          <w:cantSplit/>
          <w:trHeight w:val="1679"/>
          <w:jc w:val="center"/>
        </w:trPr>
        <w:tc>
          <w:tcPr>
            <w:tcW w:w="494" w:type="dxa"/>
            <w:vAlign w:val="center"/>
          </w:tcPr>
          <w:p w:rsidR="00033AE2" w:rsidRPr="001378E7" w:rsidRDefault="00033AE2" w:rsidP="00665F51">
            <w:pPr>
              <w:jc w:val="center"/>
              <w:rPr>
                <w:sz w:val="18"/>
                <w:szCs w:val="18"/>
                <w:lang w:eastAsia="es-ES"/>
              </w:rPr>
            </w:pPr>
            <w:r w:rsidRPr="001378E7">
              <w:rPr>
                <w:sz w:val="18"/>
                <w:szCs w:val="18"/>
                <w:lang w:eastAsia="es-ES"/>
              </w:rPr>
              <w:t>8</w:t>
            </w:r>
          </w:p>
        </w:tc>
        <w:tc>
          <w:tcPr>
            <w:tcW w:w="1323" w:type="dxa"/>
            <w:vAlign w:val="center"/>
          </w:tcPr>
          <w:p w:rsidR="00033AE2" w:rsidRPr="001378E7" w:rsidRDefault="00033AE2" w:rsidP="00665F51">
            <w:pPr>
              <w:spacing w:line="240" w:lineRule="auto"/>
              <w:jc w:val="center"/>
              <w:rPr>
                <w:sz w:val="18"/>
                <w:szCs w:val="18"/>
                <w:lang w:eastAsia="es-ES"/>
              </w:rPr>
            </w:pPr>
            <w:r w:rsidRPr="001378E7">
              <w:rPr>
                <w:sz w:val="18"/>
                <w:szCs w:val="18"/>
                <w:lang w:eastAsia="es-ES"/>
              </w:rPr>
              <w:t>Conversor</w:t>
            </w:r>
          </w:p>
        </w:tc>
        <w:tc>
          <w:tcPr>
            <w:tcW w:w="3899" w:type="dxa"/>
            <w:vAlign w:val="center"/>
          </w:tcPr>
          <w:p w:rsidR="00033AE2" w:rsidRDefault="00033AE2" w:rsidP="00665F51">
            <w:pPr>
              <w:spacing w:line="240" w:lineRule="auto"/>
              <w:rPr>
                <w:sz w:val="18"/>
                <w:szCs w:val="18"/>
                <w:lang w:eastAsia="es-ES"/>
              </w:rPr>
            </w:pPr>
            <w:r w:rsidRPr="00D368B8">
              <w:rPr>
                <w:sz w:val="18"/>
                <w:szCs w:val="18"/>
                <w:lang w:eastAsia="es-ES"/>
              </w:rPr>
              <w:t>Conversor-</w:t>
            </w:r>
            <w:proofErr w:type="spellStart"/>
            <w:r w:rsidRPr="00D368B8">
              <w:rPr>
                <w:sz w:val="18"/>
                <w:szCs w:val="18"/>
                <w:lang w:eastAsia="es-ES"/>
              </w:rPr>
              <w:t>Capturador</w:t>
            </w:r>
            <w:proofErr w:type="spellEnd"/>
            <w:r w:rsidRPr="00D368B8">
              <w:rPr>
                <w:sz w:val="18"/>
                <w:szCs w:val="18"/>
                <w:lang w:eastAsia="es-ES"/>
              </w:rPr>
              <w:t xml:space="preserve"> de HDMI a USB3.1</w:t>
            </w:r>
          </w:p>
          <w:p w:rsidR="00033AE2" w:rsidRDefault="00033AE2" w:rsidP="00665F51">
            <w:pPr>
              <w:spacing w:line="240" w:lineRule="auto"/>
              <w:rPr>
                <w:sz w:val="18"/>
                <w:szCs w:val="18"/>
                <w:lang w:eastAsia="es-ES"/>
              </w:rPr>
            </w:pPr>
            <w:r w:rsidRPr="00D368B8">
              <w:rPr>
                <w:sz w:val="18"/>
                <w:szCs w:val="18"/>
                <w:lang w:eastAsia="es-ES"/>
              </w:rPr>
              <w:t>Plug &amp; Play</w:t>
            </w:r>
          </w:p>
          <w:p w:rsidR="00033AE2" w:rsidRDefault="00033AE2" w:rsidP="00665F51">
            <w:pPr>
              <w:spacing w:line="240" w:lineRule="auto"/>
              <w:rPr>
                <w:sz w:val="18"/>
                <w:szCs w:val="18"/>
                <w:lang w:eastAsia="es-ES"/>
              </w:rPr>
            </w:pPr>
            <w:r w:rsidRPr="00D368B8">
              <w:rPr>
                <w:sz w:val="18"/>
                <w:szCs w:val="18"/>
                <w:lang w:eastAsia="es-ES"/>
              </w:rPr>
              <w:t>Detección automática de señal de entrada</w:t>
            </w:r>
          </w:p>
          <w:p w:rsidR="00033AE2" w:rsidRDefault="00033AE2" w:rsidP="00665F51">
            <w:pPr>
              <w:spacing w:line="240" w:lineRule="auto"/>
              <w:rPr>
                <w:sz w:val="18"/>
                <w:szCs w:val="18"/>
                <w:lang w:eastAsia="es-ES"/>
              </w:rPr>
            </w:pPr>
            <w:r w:rsidRPr="00D368B8">
              <w:rPr>
                <w:sz w:val="18"/>
                <w:szCs w:val="18"/>
                <w:lang w:eastAsia="es-ES"/>
              </w:rPr>
              <w:t xml:space="preserve">Compatible con Windows, Linux y </w:t>
            </w:r>
            <w:proofErr w:type="spellStart"/>
            <w:r w:rsidRPr="00D368B8">
              <w:rPr>
                <w:sz w:val="18"/>
                <w:szCs w:val="18"/>
                <w:lang w:eastAsia="es-ES"/>
              </w:rPr>
              <w:t>macOS</w:t>
            </w:r>
            <w:proofErr w:type="spellEnd"/>
          </w:p>
          <w:p w:rsidR="00033AE2" w:rsidRPr="00D368B8" w:rsidRDefault="00033AE2" w:rsidP="00665F51">
            <w:pPr>
              <w:spacing w:line="240" w:lineRule="auto"/>
              <w:rPr>
                <w:sz w:val="18"/>
                <w:szCs w:val="18"/>
                <w:lang w:val="en-US" w:eastAsia="es-ES"/>
              </w:rPr>
            </w:pPr>
            <w:r w:rsidRPr="00D368B8">
              <w:rPr>
                <w:sz w:val="18"/>
                <w:szCs w:val="18"/>
                <w:lang w:val="en-US" w:eastAsia="es-ES"/>
              </w:rPr>
              <w:t xml:space="preserve">Compatible con OBS, ZOOM, Teams &amp; Twitch, </w:t>
            </w:r>
            <w:proofErr w:type="spellStart"/>
            <w:r w:rsidRPr="00D368B8">
              <w:rPr>
                <w:sz w:val="18"/>
                <w:szCs w:val="18"/>
                <w:lang w:val="en-US" w:eastAsia="es-ES"/>
              </w:rPr>
              <w:t>Webex</w:t>
            </w:r>
            <w:proofErr w:type="spellEnd"/>
            <w:r w:rsidRPr="00D368B8">
              <w:rPr>
                <w:sz w:val="18"/>
                <w:szCs w:val="18"/>
                <w:lang w:val="en-US" w:eastAsia="es-ES"/>
              </w:rPr>
              <w:t xml:space="preserve"> etc.</w:t>
            </w:r>
          </w:p>
        </w:tc>
        <w:tc>
          <w:tcPr>
            <w:tcW w:w="1976" w:type="dxa"/>
            <w:vAlign w:val="center"/>
          </w:tcPr>
          <w:p w:rsidR="00033AE2" w:rsidRPr="00127686" w:rsidRDefault="00033AE2" w:rsidP="00665F51">
            <w:pPr>
              <w:spacing w:line="240" w:lineRule="auto"/>
              <w:jc w:val="center"/>
              <w:rPr>
                <w:sz w:val="18"/>
                <w:szCs w:val="18"/>
                <w:lang w:eastAsia="es-ES"/>
              </w:rPr>
            </w:pPr>
            <w:r w:rsidRPr="00127686">
              <w:rPr>
                <w:sz w:val="18"/>
                <w:szCs w:val="18"/>
                <w:lang w:eastAsia="es-ES"/>
              </w:rPr>
              <w:t>45 días calendarios desde la firma del contrato</w:t>
            </w:r>
          </w:p>
        </w:tc>
        <w:tc>
          <w:tcPr>
            <w:tcW w:w="1205" w:type="dxa"/>
            <w:vAlign w:val="center"/>
          </w:tcPr>
          <w:p w:rsidR="00033AE2" w:rsidRPr="00127686" w:rsidRDefault="00033AE2" w:rsidP="00665F51">
            <w:pPr>
              <w:spacing w:line="240" w:lineRule="auto"/>
              <w:jc w:val="center"/>
              <w:rPr>
                <w:sz w:val="18"/>
                <w:szCs w:val="18"/>
                <w:lang w:eastAsia="es-ES"/>
              </w:rPr>
            </w:pPr>
            <w:r w:rsidRPr="00D368B8">
              <w:rPr>
                <w:sz w:val="18"/>
                <w:szCs w:val="18"/>
                <w:lang w:eastAsia="es-ES"/>
              </w:rPr>
              <w:t>Garantía escrita de 24 meses como mínimo.</w:t>
            </w:r>
          </w:p>
        </w:tc>
        <w:tc>
          <w:tcPr>
            <w:tcW w:w="2622" w:type="dxa"/>
            <w:gridSpan w:val="2"/>
            <w:vAlign w:val="center"/>
          </w:tcPr>
          <w:p w:rsidR="00033AE2" w:rsidRPr="00127686" w:rsidRDefault="00033AE2" w:rsidP="00665F51">
            <w:pPr>
              <w:rPr>
                <w:sz w:val="18"/>
                <w:szCs w:val="18"/>
                <w:lang w:eastAsia="es-ES"/>
              </w:rPr>
            </w:pPr>
          </w:p>
        </w:tc>
        <w:tc>
          <w:tcPr>
            <w:tcW w:w="1134" w:type="dxa"/>
            <w:vAlign w:val="center"/>
          </w:tcPr>
          <w:p w:rsidR="00033AE2" w:rsidRPr="00127686" w:rsidRDefault="00033AE2" w:rsidP="00665F51">
            <w:pPr>
              <w:rPr>
                <w:sz w:val="18"/>
                <w:szCs w:val="18"/>
                <w:lang w:eastAsia="es-ES"/>
              </w:rPr>
            </w:pPr>
          </w:p>
        </w:tc>
        <w:tc>
          <w:tcPr>
            <w:tcW w:w="1216" w:type="dxa"/>
            <w:vAlign w:val="center"/>
          </w:tcPr>
          <w:p w:rsidR="00033AE2" w:rsidRPr="00127686" w:rsidRDefault="00033AE2" w:rsidP="00665F51">
            <w:pPr>
              <w:rPr>
                <w:sz w:val="18"/>
                <w:szCs w:val="18"/>
                <w:lang w:eastAsia="es-ES"/>
              </w:rPr>
            </w:pPr>
          </w:p>
        </w:tc>
      </w:tr>
      <w:tr w:rsidR="00033AE2" w:rsidRPr="001378E7" w:rsidTr="00665F51">
        <w:trPr>
          <w:gridAfter w:val="1"/>
          <w:wAfter w:w="25" w:type="dxa"/>
          <w:cantSplit/>
          <w:trHeight w:val="1122"/>
          <w:jc w:val="center"/>
        </w:trPr>
        <w:tc>
          <w:tcPr>
            <w:tcW w:w="494" w:type="dxa"/>
            <w:vAlign w:val="center"/>
          </w:tcPr>
          <w:p w:rsidR="00033AE2" w:rsidRPr="001378E7" w:rsidRDefault="00033AE2" w:rsidP="00665F51">
            <w:pPr>
              <w:jc w:val="center"/>
              <w:rPr>
                <w:sz w:val="18"/>
                <w:szCs w:val="18"/>
                <w:lang w:eastAsia="es-ES"/>
              </w:rPr>
            </w:pPr>
            <w:r w:rsidRPr="001378E7">
              <w:rPr>
                <w:sz w:val="18"/>
                <w:szCs w:val="18"/>
                <w:lang w:eastAsia="es-ES"/>
              </w:rPr>
              <w:t>9</w:t>
            </w:r>
          </w:p>
        </w:tc>
        <w:tc>
          <w:tcPr>
            <w:tcW w:w="1323" w:type="dxa"/>
            <w:vAlign w:val="center"/>
          </w:tcPr>
          <w:p w:rsidR="00033AE2" w:rsidRPr="001378E7" w:rsidRDefault="00033AE2" w:rsidP="00665F51">
            <w:pPr>
              <w:spacing w:line="240" w:lineRule="auto"/>
              <w:jc w:val="center"/>
              <w:rPr>
                <w:sz w:val="18"/>
                <w:szCs w:val="18"/>
                <w:lang w:eastAsia="es-ES"/>
              </w:rPr>
            </w:pPr>
            <w:proofErr w:type="spellStart"/>
            <w:r w:rsidRPr="001378E7">
              <w:rPr>
                <w:sz w:val="18"/>
                <w:szCs w:val="18"/>
                <w:lang w:eastAsia="es-ES"/>
              </w:rPr>
              <w:t>Switch</w:t>
            </w:r>
            <w:proofErr w:type="spellEnd"/>
          </w:p>
        </w:tc>
        <w:tc>
          <w:tcPr>
            <w:tcW w:w="3899" w:type="dxa"/>
            <w:vAlign w:val="center"/>
          </w:tcPr>
          <w:p w:rsidR="00033AE2" w:rsidRPr="001378E7" w:rsidRDefault="00033AE2" w:rsidP="00665F51">
            <w:pPr>
              <w:spacing w:line="240" w:lineRule="auto"/>
              <w:rPr>
                <w:sz w:val="18"/>
                <w:szCs w:val="18"/>
                <w:lang w:eastAsia="es-ES"/>
              </w:rPr>
            </w:pPr>
            <w:proofErr w:type="spellStart"/>
            <w:r w:rsidRPr="00D368B8">
              <w:rPr>
                <w:sz w:val="18"/>
                <w:szCs w:val="18"/>
                <w:lang w:eastAsia="es-ES"/>
              </w:rPr>
              <w:t>Switch</w:t>
            </w:r>
            <w:proofErr w:type="spellEnd"/>
            <w:r w:rsidRPr="00D368B8">
              <w:rPr>
                <w:sz w:val="18"/>
                <w:szCs w:val="18"/>
                <w:lang w:eastAsia="es-ES"/>
              </w:rPr>
              <w:t xml:space="preserve"> Ethernet administrable de 24 puertos de 1GB con </w:t>
            </w:r>
            <w:proofErr w:type="spellStart"/>
            <w:r w:rsidRPr="00D368B8">
              <w:rPr>
                <w:sz w:val="18"/>
                <w:szCs w:val="18"/>
                <w:lang w:eastAsia="es-ES"/>
              </w:rPr>
              <w:t>PoE</w:t>
            </w:r>
            <w:proofErr w:type="spellEnd"/>
          </w:p>
        </w:tc>
        <w:tc>
          <w:tcPr>
            <w:tcW w:w="1976" w:type="dxa"/>
            <w:vAlign w:val="center"/>
          </w:tcPr>
          <w:p w:rsidR="00033AE2" w:rsidRPr="001378E7" w:rsidRDefault="00033AE2" w:rsidP="00665F51">
            <w:pPr>
              <w:spacing w:line="240" w:lineRule="auto"/>
              <w:jc w:val="center"/>
              <w:rPr>
                <w:sz w:val="18"/>
                <w:szCs w:val="18"/>
                <w:lang w:eastAsia="es-ES"/>
              </w:rPr>
            </w:pPr>
            <w:r w:rsidRPr="00127686">
              <w:rPr>
                <w:sz w:val="18"/>
                <w:szCs w:val="18"/>
                <w:lang w:eastAsia="es-ES"/>
              </w:rPr>
              <w:t>45 días calendarios desde la firma del contrato</w:t>
            </w:r>
          </w:p>
        </w:tc>
        <w:tc>
          <w:tcPr>
            <w:tcW w:w="1205" w:type="dxa"/>
            <w:vAlign w:val="center"/>
          </w:tcPr>
          <w:p w:rsidR="00033AE2" w:rsidRPr="001378E7" w:rsidRDefault="00033AE2" w:rsidP="00665F51">
            <w:pPr>
              <w:spacing w:line="240" w:lineRule="auto"/>
              <w:jc w:val="center"/>
              <w:rPr>
                <w:sz w:val="18"/>
                <w:szCs w:val="18"/>
                <w:lang w:eastAsia="es-ES"/>
              </w:rPr>
            </w:pPr>
            <w:r w:rsidRPr="00D368B8">
              <w:rPr>
                <w:sz w:val="18"/>
                <w:szCs w:val="18"/>
                <w:lang w:eastAsia="es-ES"/>
              </w:rPr>
              <w:t>Garantía escrita de 24 meses como mínimo.</w:t>
            </w:r>
          </w:p>
        </w:tc>
        <w:tc>
          <w:tcPr>
            <w:tcW w:w="2622" w:type="dxa"/>
            <w:gridSpan w:val="2"/>
            <w:vAlign w:val="center"/>
          </w:tcPr>
          <w:p w:rsidR="00033AE2" w:rsidRPr="001378E7" w:rsidRDefault="00033AE2" w:rsidP="00665F51">
            <w:pPr>
              <w:rPr>
                <w:sz w:val="18"/>
                <w:szCs w:val="18"/>
                <w:lang w:eastAsia="es-ES"/>
              </w:rPr>
            </w:pPr>
          </w:p>
        </w:tc>
        <w:tc>
          <w:tcPr>
            <w:tcW w:w="1134" w:type="dxa"/>
            <w:vAlign w:val="center"/>
          </w:tcPr>
          <w:p w:rsidR="00033AE2" w:rsidRPr="001378E7" w:rsidRDefault="00033AE2" w:rsidP="00665F51">
            <w:pPr>
              <w:rPr>
                <w:sz w:val="18"/>
                <w:szCs w:val="18"/>
                <w:lang w:eastAsia="es-ES"/>
              </w:rPr>
            </w:pPr>
          </w:p>
        </w:tc>
        <w:tc>
          <w:tcPr>
            <w:tcW w:w="1216" w:type="dxa"/>
            <w:vAlign w:val="center"/>
          </w:tcPr>
          <w:p w:rsidR="00033AE2" w:rsidRPr="001378E7" w:rsidRDefault="00033AE2" w:rsidP="00665F51">
            <w:pPr>
              <w:rPr>
                <w:sz w:val="18"/>
                <w:szCs w:val="18"/>
                <w:lang w:eastAsia="es-ES"/>
              </w:rPr>
            </w:pPr>
          </w:p>
        </w:tc>
      </w:tr>
      <w:tr w:rsidR="00033AE2" w:rsidRPr="001378E7" w:rsidTr="00665F51">
        <w:trPr>
          <w:gridAfter w:val="1"/>
          <w:wAfter w:w="25" w:type="dxa"/>
          <w:cantSplit/>
          <w:trHeight w:val="1422"/>
          <w:jc w:val="center"/>
        </w:trPr>
        <w:tc>
          <w:tcPr>
            <w:tcW w:w="494" w:type="dxa"/>
            <w:vAlign w:val="center"/>
          </w:tcPr>
          <w:p w:rsidR="00033AE2" w:rsidRPr="001378E7" w:rsidRDefault="00033AE2" w:rsidP="00665F51">
            <w:pPr>
              <w:jc w:val="center"/>
              <w:rPr>
                <w:sz w:val="18"/>
                <w:szCs w:val="18"/>
                <w:lang w:eastAsia="es-ES"/>
              </w:rPr>
            </w:pPr>
            <w:r w:rsidRPr="001378E7">
              <w:rPr>
                <w:sz w:val="18"/>
                <w:szCs w:val="18"/>
                <w:lang w:eastAsia="es-ES"/>
              </w:rPr>
              <w:t>10</w:t>
            </w:r>
          </w:p>
        </w:tc>
        <w:tc>
          <w:tcPr>
            <w:tcW w:w="1323" w:type="dxa"/>
            <w:vAlign w:val="center"/>
          </w:tcPr>
          <w:p w:rsidR="00033AE2" w:rsidRPr="001378E7" w:rsidRDefault="00033AE2" w:rsidP="00665F51">
            <w:pPr>
              <w:spacing w:line="240" w:lineRule="auto"/>
              <w:jc w:val="center"/>
              <w:rPr>
                <w:sz w:val="18"/>
                <w:szCs w:val="18"/>
                <w:lang w:eastAsia="es-ES"/>
              </w:rPr>
            </w:pPr>
            <w:r>
              <w:rPr>
                <w:sz w:val="18"/>
                <w:szCs w:val="18"/>
                <w:lang w:eastAsia="es-ES"/>
              </w:rPr>
              <w:t>Almacenamiento externo</w:t>
            </w:r>
          </w:p>
        </w:tc>
        <w:tc>
          <w:tcPr>
            <w:tcW w:w="3899" w:type="dxa"/>
            <w:vAlign w:val="center"/>
          </w:tcPr>
          <w:p w:rsidR="00033AE2" w:rsidRDefault="00033AE2" w:rsidP="00665F51">
            <w:pPr>
              <w:spacing w:line="240" w:lineRule="auto"/>
              <w:rPr>
                <w:sz w:val="18"/>
                <w:szCs w:val="18"/>
                <w:lang w:eastAsia="es-ES"/>
              </w:rPr>
            </w:pPr>
            <w:r>
              <w:rPr>
                <w:sz w:val="18"/>
                <w:szCs w:val="18"/>
                <w:lang w:eastAsia="es-ES"/>
              </w:rPr>
              <w:t>Almacenamiento</w:t>
            </w:r>
            <w:r w:rsidRPr="00D368B8">
              <w:rPr>
                <w:sz w:val="18"/>
                <w:szCs w:val="18"/>
                <w:lang w:eastAsia="es-ES"/>
              </w:rPr>
              <w:t xml:space="preserve"> Externo tipo SSD para Grabaciones de Conferencias, con capacidad de conectarse al sistema de videoconferencia (incluir accesorios)</w:t>
            </w:r>
          </w:p>
          <w:p w:rsidR="00033AE2" w:rsidRPr="001378E7" w:rsidRDefault="00033AE2" w:rsidP="00665F51">
            <w:pPr>
              <w:spacing w:line="240" w:lineRule="auto"/>
              <w:rPr>
                <w:sz w:val="18"/>
                <w:szCs w:val="18"/>
                <w:lang w:eastAsia="es-ES"/>
              </w:rPr>
            </w:pPr>
            <w:r>
              <w:rPr>
                <w:sz w:val="18"/>
                <w:szCs w:val="18"/>
                <w:lang w:eastAsia="es-ES"/>
              </w:rPr>
              <w:t>Capacidad: 4</w:t>
            </w:r>
            <w:r w:rsidRPr="00D368B8">
              <w:rPr>
                <w:sz w:val="18"/>
                <w:szCs w:val="18"/>
                <w:lang w:eastAsia="es-ES"/>
              </w:rPr>
              <w:t xml:space="preserve"> TB</w:t>
            </w:r>
          </w:p>
        </w:tc>
        <w:tc>
          <w:tcPr>
            <w:tcW w:w="1976" w:type="dxa"/>
            <w:vAlign w:val="center"/>
          </w:tcPr>
          <w:p w:rsidR="00033AE2" w:rsidRPr="001378E7" w:rsidRDefault="00033AE2" w:rsidP="00665F51">
            <w:pPr>
              <w:spacing w:line="240" w:lineRule="auto"/>
              <w:jc w:val="center"/>
              <w:rPr>
                <w:sz w:val="18"/>
                <w:szCs w:val="18"/>
                <w:lang w:eastAsia="es-ES"/>
              </w:rPr>
            </w:pPr>
            <w:r w:rsidRPr="00127686">
              <w:rPr>
                <w:sz w:val="18"/>
                <w:szCs w:val="18"/>
                <w:lang w:eastAsia="es-ES"/>
              </w:rPr>
              <w:t>45 días calendarios desde la firma del contrato</w:t>
            </w:r>
          </w:p>
        </w:tc>
        <w:tc>
          <w:tcPr>
            <w:tcW w:w="1205" w:type="dxa"/>
            <w:vAlign w:val="center"/>
          </w:tcPr>
          <w:p w:rsidR="00033AE2" w:rsidRPr="001378E7" w:rsidRDefault="00033AE2" w:rsidP="00665F51">
            <w:pPr>
              <w:spacing w:line="240" w:lineRule="auto"/>
              <w:jc w:val="center"/>
              <w:rPr>
                <w:sz w:val="18"/>
                <w:szCs w:val="18"/>
                <w:lang w:eastAsia="es-ES"/>
              </w:rPr>
            </w:pPr>
            <w:r w:rsidRPr="00D368B8">
              <w:rPr>
                <w:sz w:val="18"/>
                <w:szCs w:val="18"/>
                <w:lang w:eastAsia="es-ES"/>
              </w:rPr>
              <w:t>Garantía escrita de 24 meses como mínimo.</w:t>
            </w:r>
          </w:p>
        </w:tc>
        <w:tc>
          <w:tcPr>
            <w:tcW w:w="2622" w:type="dxa"/>
            <w:gridSpan w:val="2"/>
            <w:vAlign w:val="center"/>
          </w:tcPr>
          <w:p w:rsidR="00033AE2" w:rsidRPr="001378E7" w:rsidRDefault="00033AE2" w:rsidP="00665F51">
            <w:pPr>
              <w:rPr>
                <w:sz w:val="18"/>
                <w:szCs w:val="18"/>
                <w:lang w:eastAsia="es-ES"/>
              </w:rPr>
            </w:pPr>
          </w:p>
        </w:tc>
        <w:tc>
          <w:tcPr>
            <w:tcW w:w="1134" w:type="dxa"/>
            <w:vAlign w:val="center"/>
          </w:tcPr>
          <w:p w:rsidR="00033AE2" w:rsidRPr="001378E7" w:rsidRDefault="00033AE2" w:rsidP="00665F51">
            <w:pPr>
              <w:rPr>
                <w:sz w:val="18"/>
                <w:szCs w:val="18"/>
                <w:lang w:eastAsia="es-ES"/>
              </w:rPr>
            </w:pPr>
          </w:p>
        </w:tc>
        <w:tc>
          <w:tcPr>
            <w:tcW w:w="1216" w:type="dxa"/>
            <w:vAlign w:val="center"/>
          </w:tcPr>
          <w:p w:rsidR="00033AE2" w:rsidRPr="001378E7" w:rsidRDefault="00033AE2" w:rsidP="00665F51">
            <w:pPr>
              <w:rPr>
                <w:sz w:val="18"/>
                <w:szCs w:val="18"/>
                <w:lang w:eastAsia="es-ES"/>
              </w:rPr>
            </w:pPr>
          </w:p>
        </w:tc>
      </w:tr>
      <w:tr w:rsidR="00033AE2" w:rsidRPr="001378E7" w:rsidTr="00665F51">
        <w:trPr>
          <w:gridAfter w:val="1"/>
          <w:wAfter w:w="25" w:type="dxa"/>
          <w:cantSplit/>
          <w:trHeight w:val="2979"/>
          <w:jc w:val="center"/>
        </w:trPr>
        <w:tc>
          <w:tcPr>
            <w:tcW w:w="494" w:type="dxa"/>
            <w:vAlign w:val="center"/>
          </w:tcPr>
          <w:p w:rsidR="00033AE2" w:rsidRPr="001378E7" w:rsidRDefault="00033AE2" w:rsidP="00665F51">
            <w:pPr>
              <w:jc w:val="center"/>
              <w:rPr>
                <w:sz w:val="18"/>
                <w:szCs w:val="18"/>
                <w:lang w:eastAsia="es-ES"/>
              </w:rPr>
            </w:pPr>
            <w:r w:rsidRPr="001378E7">
              <w:rPr>
                <w:sz w:val="18"/>
                <w:szCs w:val="18"/>
                <w:lang w:eastAsia="es-ES"/>
              </w:rPr>
              <w:lastRenderedPageBreak/>
              <w:t>11</w:t>
            </w:r>
          </w:p>
        </w:tc>
        <w:tc>
          <w:tcPr>
            <w:tcW w:w="1323" w:type="dxa"/>
            <w:vAlign w:val="center"/>
          </w:tcPr>
          <w:p w:rsidR="00033AE2" w:rsidRPr="001378E7" w:rsidRDefault="00033AE2" w:rsidP="00665F51">
            <w:pPr>
              <w:spacing w:line="240" w:lineRule="auto"/>
              <w:jc w:val="center"/>
              <w:rPr>
                <w:sz w:val="18"/>
                <w:szCs w:val="18"/>
                <w:lang w:eastAsia="es-ES"/>
              </w:rPr>
            </w:pPr>
            <w:r w:rsidRPr="001378E7">
              <w:rPr>
                <w:sz w:val="18"/>
                <w:szCs w:val="18"/>
                <w:lang w:eastAsia="es-ES"/>
              </w:rPr>
              <w:t>Dispositivo para realizar transmisiones</w:t>
            </w:r>
          </w:p>
        </w:tc>
        <w:tc>
          <w:tcPr>
            <w:tcW w:w="3899" w:type="dxa"/>
            <w:vAlign w:val="center"/>
          </w:tcPr>
          <w:p w:rsidR="00033AE2" w:rsidRDefault="00033AE2" w:rsidP="00665F51">
            <w:pPr>
              <w:spacing w:line="240" w:lineRule="auto"/>
              <w:rPr>
                <w:sz w:val="18"/>
                <w:szCs w:val="18"/>
                <w:lang w:eastAsia="es-ES"/>
              </w:rPr>
            </w:pPr>
            <w:r w:rsidRPr="00D368B8">
              <w:rPr>
                <w:sz w:val="18"/>
                <w:szCs w:val="18"/>
                <w:lang w:eastAsia="es-ES"/>
              </w:rPr>
              <w:t>Dispositivo profesional que permite realizar transmisiones en directo por YouTube, Facebook, Twitter y otras plataformas similares a través de una red Ethernet</w:t>
            </w:r>
          </w:p>
          <w:p w:rsidR="00033AE2" w:rsidRDefault="00033AE2" w:rsidP="00665F51">
            <w:pPr>
              <w:spacing w:line="240" w:lineRule="auto"/>
              <w:rPr>
                <w:sz w:val="18"/>
                <w:szCs w:val="18"/>
                <w:lang w:eastAsia="es-ES"/>
              </w:rPr>
            </w:pPr>
            <w:r w:rsidRPr="00D368B8">
              <w:rPr>
                <w:sz w:val="18"/>
                <w:szCs w:val="18"/>
                <w:lang w:eastAsia="es-ES"/>
              </w:rPr>
              <w:t>Transmisión en HD a plataformas tales como YouTube mediante los protocolos SRT o RTMP</w:t>
            </w:r>
          </w:p>
          <w:p w:rsidR="00033AE2" w:rsidRDefault="00033AE2" w:rsidP="00665F51">
            <w:pPr>
              <w:spacing w:line="240" w:lineRule="auto"/>
              <w:rPr>
                <w:sz w:val="18"/>
                <w:szCs w:val="18"/>
                <w:lang w:eastAsia="es-ES"/>
              </w:rPr>
            </w:pPr>
            <w:r w:rsidRPr="00D368B8">
              <w:rPr>
                <w:sz w:val="18"/>
                <w:szCs w:val="18"/>
                <w:lang w:eastAsia="es-ES"/>
              </w:rPr>
              <w:t>Incluye codificador H.264</w:t>
            </w:r>
          </w:p>
          <w:p w:rsidR="00033AE2" w:rsidRDefault="00033AE2" w:rsidP="00665F51">
            <w:pPr>
              <w:spacing w:line="240" w:lineRule="auto"/>
              <w:rPr>
                <w:sz w:val="18"/>
                <w:szCs w:val="18"/>
                <w:lang w:eastAsia="es-ES"/>
              </w:rPr>
            </w:pPr>
            <w:r w:rsidRPr="00D368B8">
              <w:rPr>
                <w:sz w:val="18"/>
                <w:szCs w:val="18"/>
                <w:lang w:eastAsia="es-ES"/>
              </w:rPr>
              <w:t>Entrada SDI 12G con conversión de formatos</w:t>
            </w:r>
          </w:p>
          <w:p w:rsidR="00033AE2" w:rsidRDefault="00033AE2" w:rsidP="00665F51">
            <w:pPr>
              <w:spacing w:line="240" w:lineRule="auto"/>
              <w:rPr>
                <w:sz w:val="18"/>
                <w:szCs w:val="18"/>
                <w:lang w:eastAsia="es-ES"/>
              </w:rPr>
            </w:pPr>
            <w:r w:rsidRPr="00D368B8">
              <w:rPr>
                <w:sz w:val="18"/>
                <w:szCs w:val="18"/>
                <w:lang w:eastAsia="es-ES"/>
              </w:rPr>
              <w:t>Sistema de monitorización y puerto USB que permite que el dispositivo sea reconocido como una cámara web.</w:t>
            </w:r>
          </w:p>
          <w:p w:rsidR="00033AE2" w:rsidRPr="001378E7" w:rsidRDefault="00033AE2" w:rsidP="00665F51">
            <w:pPr>
              <w:spacing w:line="240" w:lineRule="auto"/>
              <w:rPr>
                <w:sz w:val="18"/>
                <w:szCs w:val="18"/>
                <w:lang w:eastAsia="es-ES"/>
              </w:rPr>
            </w:pPr>
            <w:r w:rsidRPr="00D368B8">
              <w:rPr>
                <w:sz w:val="18"/>
                <w:szCs w:val="18"/>
                <w:lang w:eastAsia="es-ES"/>
              </w:rPr>
              <w:t>Conexión de teléfonos 4G o 5G, fuente de alimentación 100 - 240 V</w:t>
            </w:r>
          </w:p>
        </w:tc>
        <w:tc>
          <w:tcPr>
            <w:tcW w:w="1976" w:type="dxa"/>
            <w:vAlign w:val="center"/>
          </w:tcPr>
          <w:p w:rsidR="00033AE2" w:rsidRPr="001378E7" w:rsidRDefault="00033AE2" w:rsidP="00665F51">
            <w:pPr>
              <w:spacing w:line="240" w:lineRule="auto"/>
              <w:jc w:val="center"/>
              <w:rPr>
                <w:sz w:val="18"/>
                <w:szCs w:val="18"/>
                <w:lang w:eastAsia="es-ES"/>
              </w:rPr>
            </w:pPr>
            <w:r w:rsidRPr="00127686">
              <w:rPr>
                <w:sz w:val="18"/>
                <w:szCs w:val="18"/>
                <w:lang w:eastAsia="es-ES"/>
              </w:rPr>
              <w:t>45 días calendarios desde la firma del contrato</w:t>
            </w:r>
          </w:p>
        </w:tc>
        <w:tc>
          <w:tcPr>
            <w:tcW w:w="1205" w:type="dxa"/>
            <w:vAlign w:val="center"/>
          </w:tcPr>
          <w:p w:rsidR="00033AE2" w:rsidRPr="001378E7" w:rsidRDefault="00033AE2" w:rsidP="00665F51">
            <w:pPr>
              <w:spacing w:line="240" w:lineRule="auto"/>
              <w:jc w:val="center"/>
              <w:rPr>
                <w:sz w:val="18"/>
                <w:szCs w:val="18"/>
                <w:lang w:eastAsia="es-ES"/>
              </w:rPr>
            </w:pPr>
            <w:r w:rsidRPr="00D368B8">
              <w:rPr>
                <w:sz w:val="18"/>
                <w:szCs w:val="18"/>
                <w:lang w:eastAsia="es-ES"/>
              </w:rPr>
              <w:t>Garantía escrita de 24 meses como mínimo.</w:t>
            </w:r>
          </w:p>
        </w:tc>
        <w:tc>
          <w:tcPr>
            <w:tcW w:w="2622" w:type="dxa"/>
            <w:gridSpan w:val="2"/>
            <w:vAlign w:val="center"/>
          </w:tcPr>
          <w:p w:rsidR="00033AE2" w:rsidRPr="001378E7" w:rsidRDefault="00033AE2" w:rsidP="00665F51">
            <w:pPr>
              <w:rPr>
                <w:sz w:val="18"/>
                <w:szCs w:val="18"/>
                <w:lang w:eastAsia="es-ES"/>
              </w:rPr>
            </w:pPr>
          </w:p>
        </w:tc>
        <w:tc>
          <w:tcPr>
            <w:tcW w:w="1134" w:type="dxa"/>
            <w:vAlign w:val="center"/>
          </w:tcPr>
          <w:p w:rsidR="00033AE2" w:rsidRPr="001378E7" w:rsidRDefault="00033AE2" w:rsidP="00665F51">
            <w:pPr>
              <w:rPr>
                <w:sz w:val="18"/>
                <w:szCs w:val="18"/>
                <w:lang w:eastAsia="es-ES"/>
              </w:rPr>
            </w:pPr>
          </w:p>
        </w:tc>
        <w:tc>
          <w:tcPr>
            <w:tcW w:w="1216" w:type="dxa"/>
            <w:vAlign w:val="center"/>
          </w:tcPr>
          <w:p w:rsidR="00033AE2" w:rsidRPr="001378E7" w:rsidRDefault="00033AE2" w:rsidP="00665F51">
            <w:pPr>
              <w:rPr>
                <w:sz w:val="18"/>
                <w:szCs w:val="18"/>
                <w:lang w:eastAsia="es-ES"/>
              </w:rPr>
            </w:pPr>
          </w:p>
        </w:tc>
      </w:tr>
      <w:tr w:rsidR="00033AE2" w:rsidRPr="001378E7" w:rsidTr="00665F51">
        <w:trPr>
          <w:gridAfter w:val="1"/>
          <w:wAfter w:w="25" w:type="dxa"/>
          <w:cantSplit/>
          <w:trHeight w:val="4186"/>
          <w:jc w:val="center"/>
        </w:trPr>
        <w:tc>
          <w:tcPr>
            <w:tcW w:w="494" w:type="dxa"/>
            <w:vAlign w:val="center"/>
          </w:tcPr>
          <w:p w:rsidR="00033AE2" w:rsidRPr="001378E7" w:rsidRDefault="00033AE2" w:rsidP="00665F51">
            <w:pPr>
              <w:jc w:val="center"/>
              <w:rPr>
                <w:sz w:val="18"/>
                <w:szCs w:val="18"/>
                <w:lang w:eastAsia="es-ES"/>
              </w:rPr>
            </w:pPr>
            <w:r w:rsidRPr="001378E7">
              <w:rPr>
                <w:sz w:val="18"/>
                <w:szCs w:val="18"/>
                <w:lang w:eastAsia="es-ES"/>
              </w:rPr>
              <w:t>12</w:t>
            </w:r>
          </w:p>
        </w:tc>
        <w:tc>
          <w:tcPr>
            <w:tcW w:w="1323" w:type="dxa"/>
            <w:vAlign w:val="center"/>
          </w:tcPr>
          <w:p w:rsidR="00033AE2" w:rsidRPr="001378E7" w:rsidRDefault="00033AE2" w:rsidP="00665F51">
            <w:pPr>
              <w:spacing w:line="240" w:lineRule="auto"/>
              <w:jc w:val="center"/>
              <w:rPr>
                <w:sz w:val="18"/>
                <w:szCs w:val="18"/>
                <w:lang w:eastAsia="es-ES"/>
              </w:rPr>
            </w:pPr>
            <w:r w:rsidRPr="001378E7">
              <w:rPr>
                <w:sz w:val="18"/>
                <w:szCs w:val="18"/>
                <w:lang w:eastAsia="es-ES"/>
              </w:rPr>
              <w:t>Instalación</w:t>
            </w:r>
          </w:p>
        </w:tc>
        <w:tc>
          <w:tcPr>
            <w:tcW w:w="3899" w:type="dxa"/>
            <w:vAlign w:val="center"/>
          </w:tcPr>
          <w:p w:rsidR="00033AE2" w:rsidRDefault="00033AE2" w:rsidP="00665F51">
            <w:pPr>
              <w:spacing w:line="240" w:lineRule="auto"/>
              <w:rPr>
                <w:sz w:val="18"/>
                <w:szCs w:val="18"/>
                <w:lang w:eastAsia="es-ES"/>
              </w:rPr>
            </w:pPr>
            <w:r w:rsidRPr="00D368B8">
              <w:rPr>
                <w:sz w:val="18"/>
                <w:szCs w:val="18"/>
                <w:lang w:eastAsia="es-ES"/>
              </w:rPr>
              <w:t>La instalación, configuración y entrenamiento operativo debe incluirse. Se debe prever la integración de todos los equipos funcionando correctamente, con todos los materiales necesarios para el efecto, cables, conversores y otros accesorios necesarios para el funcionamiento de todo el sistema.</w:t>
            </w:r>
          </w:p>
          <w:p w:rsidR="00033AE2" w:rsidRDefault="00033AE2" w:rsidP="00665F51">
            <w:pPr>
              <w:spacing w:line="240" w:lineRule="auto"/>
              <w:rPr>
                <w:sz w:val="18"/>
                <w:szCs w:val="18"/>
                <w:lang w:eastAsia="es-ES"/>
              </w:rPr>
            </w:pPr>
            <w:r w:rsidRPr="00D368B8">
              <w:rPr>
                <w:sz w:val="18"/>
                <w:szCs w:val="18"/>
                <w:lang w:eastAsia="es-ES"/>
              </w:rPr>
              <w:t>Los cables de video a ser utilizados deben ser compatibles con señales digitales SDI de 1.5 GHz</w:t>
            </w:r>
            <w:r>
              <w:rPr>
                <w:sz w:val="18"/>
                <w:szCs w:val="18"/>
                <w:lang w:eastAsia="es-ES"/>
              </w:rPr>
              <w:t>.</w:t>
            </w:r>
          </w:p>
          <w:p w:rsidR="00033AE2" w:rsidRDefault="00033AE2" w:rsidP="00665F51">
            <w:pPr>
              <w:spacing w:line="240" w:lineRule="auto"/>
              <w:rPr>
                <w:sz w:val="18"/>
                <w:szCs w:val="18"/>
                <w:lang w:eastAsia="es-ES"/>
              </w:rPr>
            </w:pPr>
            <w:r w:rsidRPr="00D368B8">
              <w:rPr>
                <w:sz w:val="18"/>
                <w:szCs w:val="18"/>
                <w:lang w:eastAsia="es-ES"/>
              </w:rPr>
              <w:t xml:space="preserve">Los conectores de video deben ser el tipo BNC </w:t>
            </w:r>
            <w:proofErr w:type="spellStart"/>
            <w:r w:rsidRPr="00D368B8">
              <w:rPr>
                <w:sz w:val="18"/>
                <w:szCs w:val="18"/>
                <w:lang w:eastAsia="es-ES"/>
              </w:rPr>
              <w:t>crimpables</w:t>
            </w:r>
            <w:proofErr w:type="spellEnd"/>
            <w:r w:rsidRPr="00D368B8">
              <w:rPr>
                <w:sz w:val="18"/>
                <w:szCs w:val="18"/>
                <w:lang w:eastAsia="es-ES"/>
              </w:rPr>
              <w:t>, compatibles con los cables de video a ser utilizados</w:t>
            </w:r>
            <w:r>
              <w:rPr>
                <w:sz w:val="18"/>
                <w:szCs w:val="18"/>
                <w:lang w:eastAsia="es-ES"/>
              </w:rPr>
              <w:t>.</w:t>
            </w:r>
          </w:p>
          <w:p w:rsidR="00033AE2" w:rsidRDefault="00033AE2" w:rsidP="00665F51">
            <w:pPr>
              <w:spacing w:line="240" w:lineRule="auto"/>
              <w:rPr>
                <w:sz w:val="18"/>
                <w:szCs w:val="18"/>
                <w:lang w:eastAsia="es-ES"/>
              </w:rPr>
            </w:pPr>
            <w:r w:rsidRPr="00D368B8">
              <w:rPr>
                <w:sz w:val="18"/>
                <w:szCs w:val="18"/>
                <w:lang w:eastAsia="es-ES"/>
              </w:rPr>
              <w:t>Debe incluirse el cableado estructurado de red de todo el sistema de videoconferencia debe ser del tipo UTP CAT6A con la norma TIA 568</w:t>
            </w:r>
            <w:r>
              <w:rPr>
                <w:sz w:val="18"/>
                <w:szCs w:val="18"/>
                <w:lang w:eastAsia="es-ES"/>
              </w:rPr>
              <w:t>.</w:t>
            </w:r>
          </w:p>
          <w:p w:rsidR="00033AE2" w:rsidRPr="001378E7" w:rsidRDefault="00033AE2" w:rsidP="00665F51">
            <w:pPr>
              <w:spacing w:line="240" w:lineRule="auto"/>
              <w:rPr>
                <w:sz w:val="18"/>
                <w:szCs w:val="18"/>
                <w:lang w:eastAsia="es-ES"/>
              </w:rPr>
            </w:pPr>
            <w:r w:rsidRPr="00D368B8">
              <w:rPr>
                <w:sz w:val="18"/>
                <w:szCs w:val="18"/>
                <w:lang w:eastAsia="es-ES"/>
              </w:rPr>
              <w:t>Provisión e instalación de un rack para los equipos, con PDU de acuerdo al dimensionamiento del equipamiento.</w:t>
            </w:r>
          </w:p>
        </w:tc>
        <w:tc>
          <w:tcPr>
            <w:tcW w:w="1976" w:type="dxa"/>
            <w:vAlign w:val="center"/>
          </w:tcPr>
          <w:p w:rsidR="00033AE2" w:rsidRPr="001378E7" w:rsidRDefault="00033AE2" w:rsidP="00665F51">
            <w:pPr>
              <w:spacing w:line="240" w:lineRule="auto"/>
              <w:jc w:val="center"/>
              <w:rPr>
                <w:sz w:val="18"/>
                <w:szCs w:val="18"/>
                <w:lang w:eastAsia="es-ES"/>
              </w:rPr>
            </w:pPr>
            <w:r w:rsidRPr="00127686">
              <w:rPr>
                <w:sz w:val="18"/>
                <w:szCs w:val="18"/>
                <w:lang w:eastAsia="es-ES"/>
              </w:rPr>
              <w:t>45 días calendarios desde la firma del contrato</w:t>
            </w:r>
          </w:p>
        </w:tc>
        <w:tc>
          <w:tcPr>
            <w:tcW w:w="1205" w:type="dxa"/>
            <w:vAlign w:val="center"/>
          </w:tcPr>
          <w:p w:rsidR="00033AE2" w:rsidRPr="001378E7" w:rsidRDefault="00033AE2" w:rsidP="00665F51">
            <w:pPr>
              <w:spacing w:line="240" w:lineRule="auto"/>
              <w:jc w:val="center"/>
              <w:rPr>
                <w:sz w:val="18"/>
                <w:szCs w:val="18"/>
                <w:lang w:eastAsia="es-ES"/>
              </w:rPr>
            </w:pPr>
            <w:r w:rsidRPr="00D368B8">
              <w:rPr>
                <w:sz w:val="18"/>
                <w:szCs w:val="18"/>
                <w:lang w:eastAsia="es-ES"/>
              </w:rPr>
              <w:t>Garantía escrita de 24 meses como mínimo.</w:t>
            </w:r>
          </w:p>
        </w:tc>
        <w:tc>
          <w:tcPr>
            <w:tcW w:w="2622" w:type="dxa"/>
            <w:gridSpan w:val="2"/>
            <w:vAlign w:val="center"/>
          </w:tcPr>
          <w:p w:rsidR="00033AE2" w:rsidRPr="001378E7" w:rsidRDefault="00033AE2" w:rsidP="00665F51">
            <w:pPr>
              <w:rPr>
                <w:sz w:val="18"/>
                <w:szCs w:val="18"/>
                <w:lang w:eastAsia="es-ES"/>
              </w:rPr>
            </w:pPr>
          </w:p>
        </w:tc>
        <w:tc>
          <w:tcPr>
            <w:tcW w:w="1134" w:type="dxa"/>
            <w:vAlign w:val="center"/>
          </w:tcPr>
          <w:p w:rsidR="00033AE2" w:rsidRPr="001378E7" w:rsidRDefault="00033AE2" w:rsidP="00665F51">
            <w:pPr>
              <w:rPr>
                <w:sz w:val="18"/>
                <w:szCs w:val="18"/>
                <w:lang w:eastAsia="es-ES"/>
              </w:rPr>
            </w:pPr>
          </w:p>
        </w:tc>
        <w:tc>
          <w:tcPr>
            <w:tcW w:w="1216" w:type="dxa"/>
            <w:vAlign w:val="center"/>
          </w:tcPr>
          <w:p w:rsidR="00033AE2" w:rsidRPr="001378E7" w:rsidRDefault="00033AE2" w:rsidP="00665F51">
            <w:pPr>
              <w:rPr>
                <w:sz w:val="18"/>
                <w:szCs w:val="18"/>
                <w:lang w:eastAsia="es-ES"/>
              </w:rPr>
            </w:pPr>
          </w:p>
        </w:tc>
      </w:tr>
      <w:tr w:rsidR="00033AE2" w:rsidRPr="001378E7" w:rsidTr="00665F51">
        <w:trPr>
          <w:gridAfter w:val="1"/>
          <w:wAfter w:w="25" w:type="dxa"/>
          <w:cantSplit/>
          <w:jc w:val="center"/>
        </w:trPr>
        <w:tc>
          <w:tcPr>
            <w:tcW w:w="494" w:type="dxa"/>
            <w:vAlign w:val="center"/>
          </w:tcPr>
          <w:p w:rsidR="00033AE2" w:rsidRPr="001378E7" w:rsidRDefault="00033AE2" w:rsidP="00665F51">
            <w:pPr>
              <w:jc w:val="center"/>
              <w:rPr>
                <w:sz w:val="18"/>
                <w:szCs w:val="18"/>
                <w:lang w:eastAsia="es-ES"/>
              </w:rPr>
            </w:pPr>
            <w:r w:rsidRPr="001378E7">
              <w:rPr>
                <w:sz w:val="18"/>
                <w:szCs w:val="18"/>
                <w:lang w:eastAsia="es-ES"/>
              </w:rPr>
              <w:t>13</w:t>
            </w:r>
          </w:p>
        </w:tc>
        <w:tc>
          <w:tcPr>
            <w:tcW w:w="1323" w:type="dxa"/>
            <w:vAlign w:val="center"/>
          </w:tcPr>
          <w:p w:rsidR="00033AE2" w:rsidRPr="001378E7" w:rsidRDefault="00033AE2" w:rsidP="00665F51">
            <w:pPr>
              <w:spacing w:line="240" w:lineRule="auto"/>
              <w:jc w:val="center"/>
              <w:rPr>
                <w:sz w:val="18"/>
                <w:szCs w:val="18"/>
                <w:lang w:eastAsia="es-ES"/>
              </w:rPr>
            </w:pPr>
            <w:r w:rsidRPr="001378E7">
              <w:rPr>
                <w:sz w:val="18"/>
                <w:szCs w:val="18"/>
                <w:lang w:eastAsia="es-ES"/>
              </w:rPr>
              <w:t>Capacitación</w:t>
            </w:r>
          </w:p>
        </w:tc>
        <w:tc>
          <w:tcPr>
            <w:tcW w:w="3899" w:type="dxa"/>
            <w:vAlign w:val="center"/>
          </w:tcPr>
          <w:p w:rsidR="00033AE2" w:rsidRPr="001378E7" w:rsidRDefault="00033AE2" w:rsidP="00665F51">
            <w:pPr>
              <w:spacing w:line="240" w:lineRule="auto"/>
              <w:rPr>
                <w:sz w:val="18"/>
                <w:szCs w:val="18"/>
                <w:lang w:eastAsia="es-ES"/>
              </w:rPr>
            </w:pPr>
            <w:r w:rsidRPr="00D368B8">
              <w:rPr>
                <w:sz w:val="18"/>
                <w:szCs w:val="18"/>
                <w:lang w:eastAsia="es-ES"/>
              </w:rPr>
              <w:t>Capacitación la cantidad de veces necesarios que indique la convocante en el primer trimestre posterior a la instalación, incluyendo como mínimo acompañamiento de un técnico operativo en tres sesiones del con</w:t>
            </w:r>
            <w:r>
              <w:rPr>
                <w:sz w:val="18"/>
                <w:szCs w:val="18"/>
                <w:lang w:eastAsia="es-ES"/>
              </w:rPr>
              <w:t xml:space="preserve">sejo del </w:t>
            </w:r>
            <w:proofErr w:type="spellStart"/>
            <w:r>
              <w:rPr>
                <w:sz w:val="18"/>
                <w:szCs w:val="18"/>
                <w:lang w:eastAsia="es-ES"/>
              </w:rPr>
              <w:t>C</w:t>
            </w:r>
            <w:r w:rsidRPr="00D368B8">
              <w:rPr>
                <w:sz w:val="18"/>
                <w:szCs w:val="18"/>
                <w:lang w:eastAsia="es-ES"/>
              </w:rPr>
              <w:t>onacyt</w:t>
            </w:r>
            <w:proofErr w:type="spellEnd"/>
            <w:r w:rsidRPr="00D368B8">
              <w:rPr>
                <w:sz w:val="18"/>
                <w:szCs w:val="18"/>
                <w:lang w:eastAsia="es-ES"/>
              </w:rPr>
              <w:t xml:space="preserve"> (</w:t>
            </w:r>
            <w:proofErr w:type="spellStart"/>
            <w:r w:rsidRPr="00D368B8">
              <w:rPr>
                <w:sz w:val="18"/>
                <w:szCs w:val="18"/>
                <w:lang w:eastAsia="es-ES"/>
              </w:rPr>
              <w:t>on</w:t>
            </w:r>
            <w:proofErr w:type="spellEnd"/>
            <w:r w:rsidRPr="00D368B8">
              <w:rPr>
                <w:sz w:val="18"/>
                <w:szCs w:val="18"/>
                <w:lang w:eastAsia="es-ES"/>
              </w:rPr>
              <w:t xml:space="preserve"> </w:t>
            </w:r>
            <w:proofErr w:type="spellStart"/>
            <w:r w:rsidRPr="00D368B8">
              <w:rPr>
                <w:sz w:val="18"/>
                <w:szCs w:val="18"/>
                <w:lang w:eastAsia="es-ES"/>
              </w:rPr>
              <w:t>job</w:t>
            </w:r>
            <w:proofErr w:type="spellEnd"/>
            <w:r w:rsidRPr="00D368B8">
              <w:rPr>
                <w:sz w:val="18"/>
                <w:szCs w:val="18"/>
                <w:lang w:eastAsia="es-ES"/>
              </w:rPr>
              <w:t xml:space="preserve"> training).</w:t>
            </w:r>
          </w:p>
        </w:tc>
        <w:tc>
          <w:tcPr>
            <w:tcW w:w="1976" w:type="dxa"/>
            <w:vAlign w:val="center"/>
          </w:tcPr>
          <w:p w:rsidR="00033AE2" w:rsidRPr="001378E7" w:rsidRDefault="00033AE2" w:rsidP="00665F51">
            <w:pPr>
              <w:spacing w:line="240" w:lineRule="auto"/>
              <w:jc w:val="center"/>
              <w:rPr>
                <w:sz w:val="18"/>
                <w:szCs w:val="18"/>
                <w:lang w:eastAsia="es-ES"/>
              </w:rPr>
            </w:pPr>
            <w:r>
              <w:rPr>
                <w:sz w:val="18"/>
                <w:szCs w:val="18"/>
                <w:lang w:eastAsia="es-ES"/>
              </w:rPr>
              <w:t>Dentro del primer trimestre de instalación, incluyendo acompañamiento en tres sesiones</w:t>
            </w:r>
          </w:p>
        </w:tc>
        <w:tc>
          <w:tcPr>
            <w:tcW w:w="1205" w:type="dxa"/>
            <w:vAlign w:val="center"/>
          </w:tcPr>
          <w:p w:rsidR="00033AE2" w:rsidRPr="001378E7" w:rsidRDefault="00033AE2" w:rsidP="00665F51">
            <w:pPr>
              <w:jc w:val="center"/>
              <w:rPr>
                <w:sz w:val="18"/>
                <w:szCs w:val="18"/>
                <w:lang w:eastAsia="es-ES"/>
              </w:rPr>
            </w:pPr>
            <w:r>
              <w:rPr>
                <w:sz w:val="18"/>
                <w:szCs w:val="18"/>
                <w:lang w:eastAsia="es-ES"/>
              </w:rPr>
              <w:t>N/A</w:t>
            </w:r>
          </w:p>
        </w:tc>
        <w:tc>
          <w:tcPr>
            <w:tcW w:w="2622" w:type="dxa"/>
            <w:gridSpan w:val="2"/>
            <w:vAlign w:val="center"/>
          </w:tcPr>
          <w:p w:rsidR="00033AE2" w:rsidRPr="001378E7" w:rsidRDefault="00033AE2" w:rsidP="00665F51">
            <w:pPr>
              <w:rPr>
                <w:sz w:val="18"/>
                <w:szCs w:val="18"/>
                <w:lang w:eastAsia="es-ES"/>
              </w:rPr>
            </w:pPr>
          </w:p>
        </w:tc>
        <w:tc>
          <w:tcPr>
            <w:tcW w:w="1134" w:type="dxa"/>
            <w:vAlign w:val="center"/>
          </w:tcPr>
          <w:p w:rsidR="00033AE2" w:rsidRPr="001378E7" w:rsidRDefault="00033AE2" w:rsidP="00665F51">
            <w:pPr>
              <w:rPr>
                <w:sz w:val="18"/>
                <w:szCs w:val="18"/>
                <w:lang w:eastAsia="es-ES"/>
              </w:rPr>
            </w:pPr>
          </w:p>
        </w:tc>
        <w:tc>
          <w:tcPr>
            <w:tcW w:w="1216" w:type="dxa"/>
            <w:vAlign w:val="center"/>
          </w:tcPr>
          <w:p w:rsidR="00033AE2" w:rsidRPr="001378E7" w:rsidRDefault="00033AE2" w:rsidP="00665F51">
            <w:pPr>
              <w:rPr>
                <w:sz w:val="18"/>
                <w:szCs w:val="18"/>
                <w:lang w:eastAsia="es-ES"/>
              </w:rPr>
            </w:pPr>
          </w:p>
        </w:tc>
      </w:tr>
    </w:tbl>
    <w:p w:rsidR="00033AE2" w:rsidRDefault="00033AE2" w:rsidP="00033AE2">
      <w:r>
        <w:br w:type="page"/>
      </w:r>
    </w:p>
    <w:p w:rsidR="00033AE2" w:rsidRDefault="00033AE2" w:rsidP="00033AE2">
      <w:pPr>
        <w:rPr>
          <w:sz w:val="18"/>
          <w:szCs w:val="18"/>
          <w:lang w:eastAsia="es-ES"/>
        </w:rPr>
        <w:sectPr w:rsidR="00033AE2" w:rsidSect="002D1E62">
          <w:pgSz w:w="15842" w:h="12242" w:orient="landscape" w:code="1"/>
          <w:pgMar w:top="1080" w:right="1109" w:bottom="965" w:left="1080" w:header="547" w:footer="706" w:gutter="0"/>
          <w:cols w:space="708"/>
          <w:titlePg/>
          <w:docGrid w:linePitch="360"/>
        </w:sectPr>
      </w:pPr>
    </w:p>
    <w:p w:rsidR="00033AE2" w:rsidRPr="001378E7" w:rsidRDefault="00033AE2" w:rsidP="00033AE2">
      <w:pPr>
        <w:tabs>
          <w:tab w:val="left" w:pos="0"/>
        </w:tabs>
        <w:rPr>
          <w:snapToGrid w:val="0"/>
          <w:sz w:val="18"/>
          <w:szCs w:val="18"/>
          <w:lang w:eastAsia="es-ES"/>
        </w:rPr>
      </w:pPr>
    </w:p>
    <w:p w:rsidR="00033AE2" w:rsidRPr="004A490B" w:rsidRDefault="00033AE2" w:rsidP="00033AE2">
      <w:pPr>
        <w:pStyle w:val="Titulo2"/>
        <w:rPr>
          <w:rFonts w:eastAsia="Arial Unicode MS"/>
          <w:lang w:val="es-PY" w:eastAsia="es-ES"/>
        </w:rPr>
      </w:pPr>
      <w:bookmarkStart w:id="6" w:name="_Toc173329095"/>
      <w:r w:rsidRPr="00D149A5">
        <w:rPr>
          <w:rFonts w:eastAsia="Arial Unicode MS"/>
          <w:lang w:val="es-PY" w:eastAsia="es-ES"/>
        </w:rPr>
        <w:t>FORMULARIO N° 4</w:t>
      </w:r>
      <w:r>
        <w:rPr>
          <w:rFonts w:eastAsia="Arial Unicode MS"/>
          <w:lang w:val="es-PY" w:eastAsia="es-ES"/>
        </w:rPr>
        <w:t xml:space="preserve">. </w:t>
      </w:r>
      <w:r w:rsidRPr="004A490B">
        <w:rPr>
          <w:rFonts w:eastAsia="Arial Unicode MS"/>
          <w:lang w:val="es-PY" w:eastAsia="es-ES"/>
        </w:rPr>
        <w:t>Declaración Jurada de Mantenimiento de Cotización</w:t>
      </w:r>
      <w:bookmarkEnd w:id="6"/>
    </w:p>
    <w:p w:rsidR="00033AE2" w:rsidRDefault="00033AE2" w:rsidP="00033AE2">
      <w:pPr>
        <w:ind w:left="431"/>
        <w:rPr>
          <w:sz w:val="22"/>
          <w:szCs w:val="22"/>
          <w:lang w:eastAsia="es-ES"/>
        </w:rPr>
      </w:pPr>
    </w:p>
    <w:p w:rsidR="00033AE2" w:rsidRPr="004A490B" w:rsidRDefault="00033AE2" w:rsidP="00033AE2">
      <w:pPr>
        <w:ind w:left="431"/>
        <w:rPr>
          <w:i/>
          <w:iCs/>
          <w:sz w:val="22"/>
          <w:szCs w:val="22"/>
          <w:lang w:eastAsia="es-ES"/>
        </w:rPr>
      </w:pPr>
      <w:r w:rsidRPr="004A490B">
        <w:rPr>
          <w:sz w:val="22"/>
          <w:szCs w:val="22"/>
          <w:lang w:eastAsia="es-ES"/>
        </w:rPr>
        <w:t>Fecha:</w:t>
      </w:r>
      <w:r>
        <w:rPr>
          <w:sz w:val="22"/>
          <w:szCs w:val="22"/>
          <w:lang w:eastAsia="es-ES"/>
        </w:rPr>
        <w:t xml:space="preserve"> </w:t>
      </w:r>
      <w:r w:rsidRPr="004A490B">
        <w:rPr>
          <w:i/>
          <w:iCs/>
          <w:sz w:val="22"/>
          <w:szCs w:val="22"/>
          <w:highlight w:val="cyan"/>
          <w:lang w:eastAsia="es-ES"/>
        </w:rPr>
        <w:t>[indique la fecha]</w:t>
      </w:r>
    </w:p>
    <w:p w:rsidR="00033AE2" w:rsidRPr="00BB7690" w:rsidRDefault="00033AE2" w:rsidP="00033AE2">
      <w:pPr>
        <w:ind w:left="431"/>
        <w:rPr>
          <w:b/>
          <w:i/>
          <w:iCs/>
          <w:sz w:val="22"/>
          <w:szCs w:val="22"/>
          <w:lang w:eastAsia="es-ES"/>
        </w:rPr>
      </w:pPr>
      <w:r w:rsidRPr="004A490B">
        <w:rPr>
          <w:sz w:val="22"/>
          <w:szCs w:val="22"/>
          <w:lang w:eastAsia="es-ES"/>
        </w:rPr>
        <w:t>Nombre del Llamado</w:t>
      </w:r>
      <w:r>
        <w:rPr>
          <w:sz w:val="22"/>
          <w:szCs w:val="22"/>
          <w:lang w:eastAsia="es-ES"/>
        </w:rPr>
        <w:t xml:space="preserve">: </w:t>
      </w:r>
      <w:r w:rsidRPr="00BB7690">
        <w:rPr>
          <w:b/>
          <w:sz w:val="22"/>
          <w:szCs w:val="22"/>
          <w:lang w:eastAsia="es-ES"/>
        </w:rPr>
        <w:t xml:space="preserve">Equipamiento para sala de </w:t>
      </w:r>
      <w:r>
        <w:rPr>
          <w:b/>
          <w:sz w:val="22"/>
          <w:szCs w:val="22"/>
          <w:lang w:eastAsia="es-ES"/>
        </w:rPr>
        <w:t>Consejo/Capacitaciones</w:t>
      </w:r>
      <w:r w:rsidRPr="00BB7690">
        <w:rPr>
          <w:b/>
          <w:sz w:val="22"/>
          <w:szCs w:val="22"/>
          <w:lang w:eastAsia="es-ES"/>
        </w:rPr>
        <w:t xml:space="preserve"> (Sist</w:t>
      </w:r>
      <w:r>
        <w:rPr>
          <w:b/>
          <w:sz w:val="22"/>
          <w:szCs w:val="22"/>
          <w:lang w:eastAsia="es-ES"/>
        </w:rPr>
        <w:t>ema de videoconferencia</w:t>
      </w:r>
      <w:r w:rsidRPr="00BB7690">
        <w:rPr>
          <w:b/>
          <w:sz w:val="22"/>
          <w:szCs w:val="22"/>
          <w:lang w:eastAsia="es-ES"/>
        </w:rPr>
        <w:t>)</w:t>
      </w:r>
    </w:p>
    <w:p w:rsidR="00033AE2" w:rsidRPr="00BB7690" w:rsidRDefault="00033AE2" w:rsidP="00033AE2">
      <w:pPr>
        <w:ind w:left="431"/>
        <w:rPr>
          <w:b/>
          <w:i/>
          <w:iCs/>
          <w:sz w:val="22"/>
          <w:szCs w:val="22"/>
          <w:lang w:val="en-US" w:eastAsia="es-ES"/>
        </w:rPr>
      </w:pPr>
      <w:r w:rsidRPr="009B4C5A">
        <w:rPr>
          <w:sz w:val="22"/>
          <w:szCs w:val="22"/>
          <w:lang w:val="en-US" w:eastAsia="es-ES"/>
        </w:rPr>
        <w:t>CP</w:t>
      </w:r>
      <w:r>
        <w:rPr>
          <w:sz w:val="22"/>
          <w:szCs w:val="22"/>
          <w:lang w:val="en-US" w:eastAsia="es-ES"/>
        </w:rPr>
        <w:t xml:space="preserve"> No.</w:t>
      </w:r>
      <w:r w:rsidRPr="009B4C5A">
        <w:rPr>
          <w:sz w:val="22"/>
          <w:szCs w:val="22"/>
          <w:lang w:val="en-US" w:eastAsia="es-ES"/>
        </w:rPr>
        <w:t>:</w:t>
      </w:r>
      <w:r w:rsidRPr="009B4C5A">
        <w:rPr>
          <w:i/>
          <w:iCs/>
          <w:sz w:val="22"/>
          <w:szCs w:val="22"/>
          <w:lang w:val="en-US" w:eastAsia="es-ES"/>
        </w:rPr>
        <w:t xml:space="preserve"> </w:t>
      </w:r>
      <w:r w:rsidRPr="00BB7690">
        <w:rPr>
          <w:b/>
          <w:iCs/>
          <w:sz w:val="22"/>
          <w:szCs w:val="22"/>
          <w:lang w:val="en-US" w:eastAsia="es-ES"/>
        </w:rPr>
        <w:t>PR-L1070-104-CP-S-</w:t>
      </w:r>
    </w:p>
    <w:p w:rsidR="00033AE2" w:rsidRPr="009B4C5A" w:rsidRDefault="00033AE2" w:rsidP="00033AE2">
      <w:pPr>
        <w:ind w:left="431"/>
        <w:rPr>
          <w:i/>
          <w:iCs/>
          <w:sz w:val="22"/>
          <w:szCs w:val="22"/>
          <w:lang w:val="en-US" w:eastAsia="es-ES"/>
        </w:rPr>
      </w:pPr>
    </w:p>
    <w:p w:rsidR="00033AE2" w:rsidRPr="004A490B" w:rsidRDefault="00033AE2" w:rsidP="00033AE2">
      <w:pPr>
        <w:ind w:left="431"/>
        <w:rPr>
          <w:i/>
          <w:iCs/>
          <w:sz w:val="22"/>
          <w:szCs w:val="22"/>
          <w:lang w:eastAsia="es-ES"/>
        </w:rPr>
      </w:pPr>
      <w:r w:rsidRPr="004A490B">
        <w:rPr>
          <w:sz w:val="22"/>
          <w:szCs w:val="22"/>
          <w:lang w:eastAsia="es-ES"/>
        </w:rPr>
        <w:t>Señores</w:t>
      </w:r>
    </w:p>
    <w:p w:rsidR="00033AE2" w:rsidRDefault="00033AE2" w:rsidP="00033AE2">
      <w:pPr>
        <w:ind w:left="431"/>
        <w:rPr>
          <w:i/>
          <w:iCs/>
          <w:sz w:val="22"/>
          <w:szCs w:val="22"/>
          <w:lang w:eastAsia="es-ES"/>
        </w:rPr>
      </w:pPr>
      <w:r w:rsidRPr="001836D7">
        <w:rPr>
          <w:b/>
          <w:sz w:val="22"/>
          <w:szCs w:val="22"/>
          <w:lang w:eastAsia="es-ES"/>
        </w:rPr>
        <w:t xml:space="preserve">Consejo Nacional </w:t>
      </w:r>
      <w:r>
        <w:rPr>
          <w:b/>
          <w:sz w:val="22"/>
          <w:szCs w:val="22"/>
          <w:lang w:eastAsia="es-ES"/>
        </w:rPr>
        <w:t>d</w:t>
      </w:r>
      <w:r w:rsidRPr="001836D7">
        <w:rPr>
          <w:b/>
          <w:sz w:val="22"/>
          <w:szCs w:val="22"/>
          <w:lang w:eastAsia="es-ES"/>
        </w:rPr>
        <w:t xml:space="preserve">e Ciencia </w:t>
      </w:r>
      <w:r>
        <w:rPr>
          <w:b/>
          <w:sz w:val="22"/>
          <w:szCs w:val="22"/>
          <w:lang w:eastAsia="es-ES"/>
        </w:rPr>
        <w:t>y</w:t>
      </w:r>
      <w:r w:rsidRPr="001836D7">
        <w:rPr>
          <w:b/>
          <w:sz w:val="22"/>
          <w:szCs w:val="22"/>
          <w:lang w:eastAsia="es-ES"/>
        </w:rPr>
        <w:t xml:space="preserve"> Tecnología (CONACYT) </w:t>
      </w:r>
      <w:r>
        <w:rPr>
          <w:b/>
          <w:sz w:val="22"/>
          <w:szCs w:val="22"/>
          <w:lang w:eastAsia="es-ES"/>
        </w:rPr>
        <w:t>–</w:t>
      </w:r>
      <w:r w:rsidRPr="001836D7">
        <w:rPr>
          <w:b/>
          <w:sz w:val="22"/>
          <w:szCs w:val="22"/>
          <w:lang w:eastAsia="es-ES"/>
        </w:rPr>
        <w:t xml:space="preserve"> </w:t>
      </w:r>
      <w:r>
        <w:rPr>
          <w:b/>
          <w:bCs/>
          <w:sz w:val="22"/>
          <w:szCs w:val="22"/>
          <w:lang w:eastAsia="es-ES"/>
        </w:rPr>
        <w:t>Programa</w:t>
      </w:r>
      <w:r w:rsidRPr="00265082">
        <w:rPr>
          <w:b/>
          <w:bCs/>
          <w:sz w:val="22"/>
          <w:szCs w:val="22"/>
          <w:lang w:eastAsia="es-ES"/>
        </w:rPr>
        <w:t xml:space="preserve"> </w:t>
      </w:r>
      <w:r>
        <w:rPr>
          <w:b/>
          <w:bCs/>
          <w:sz w:val="22"/>
          <w:szCs w:val="22"/>
          <w:lang w:eastAsia="es-ES"/>
        </w:rPr>
        <w:t>“</w:t>
      </w:r>
      <w:r w:rsidRPr="00265082">
        <w:rPr>
          <w:b/>
          <w:bCs/>
          <w:sz w:val="22"/>
          <w:szCs w:val="22"/>
          <w:lang w:eastAsia="es-ES"/>
        </w:rPr>
        <w:t>Innovación en Empresas Paraguayas</w:t>
      </w:r>
      <w:r>
        <w:rPr>
          <w:b/>
          <w:bCs/>
          <w:sz w:val="22"/>
          <w:szCs w:val="22"/>
          <w:lang w:eastAsia="es-ES"/>
        </w:rPr>
        <w:t>”</w:t>
      </w:r>
      <w:r w:rsidRPr="00265082">
        <w:rPr>
          <w:b/>
          <w:bCs/>
          <w:sz w:val="22"/>
          <w:szCs w:val="22"/>
          <w:lang w:eastAsia="es-ES"/>
        </w:rPr>
        <w:t xml:space="preserve"> PROINNOVA</w:t>
      </w:r>
      <w:r w:rsidRPr="004A490B">
        <w:rPr>
          <w:i/>
          <w:iCs/>
          <w:sz w:val="22"/>
          <w:szCs w:val="22"/>
          <w:lang w:eastAsia="es-ES"/>
        </w:rPr>
        <w:t xml:space="preserve"> </w:t>
      </w:r>
    </w:p>
    <w:p w:rsidR="00033AE2" w:rsidRPr="00E91C10" w:rsidRDefault="00033AE2" w:rsidP="00033AE2">
      <w:pPr>
        <w:ind w:left="431"/>
        <w:rPr>
          <w:iCs/>
          <w:sz w:val="22"/>
          <w:szCs w:val="22"/>
          <w:lang w:eastAsia="es-ES"/>
        </w:rPr>
      </w:pPr>
      <w:r w:rsidRPr="00E91C10">
        <w:rPr>
          <w:iCs/>
          <w:sz w:val="22"/>
          <w:szCs w:val="22"/>
          <w:lang w:eastAsia="es-ES"/>
        </w:rPr>
        <w:t>Presente.-</w:t>
      </w:r>
    </w:p>
    <w:p w:rsidR="00033AE2" w:rsidRPr="004A490B" w:rsidRDefault="00033AE2" w:rsidP="00033AE2">
      <w:pPr>
        <w:ind w:left="431"/>
        <w:rPr>
          <w:i/>
          <w:iCs/>
          <w:sz w:val="22"/>
          <w:szCs w:val="22"/>
          <w:lang w:eastAsia="es-ES"/>
        </w:rPr>
      </w:pPr>
    </w:p>
    <w:p w:rsidR="00033AE2" w:rsidRPr="004A490B" w:rsidRDefault="00033AE2" w:rsidP="00033AE2">
      <w:pPr>
        <w:ind w:left="431"/>
        <w:rPr>
          <w:sz w:val="22"/>
          <w:szCs w:val="22"/>
          <w:lang w:eastAsia="es-ES"/>
        </w:rPr>
      </w:pPr>
      <w:r w:rsidRPr="004A490B">
        <w:rPr>
          <w:sz w:val="22"/>
          <w:szCs w:val="22"/>
          <w:lang w:eastAsia="es-ES"/>
        </w:rPr>
        <w:t>Nosotros, los suscritos, declaramos que:</w:t>
      </w:r>
    </w:p>
    <w:p w:rsidR="00033AE2" w:rsidRPr="004A490B" w:rsidRDefault="00033AE2" w:rsidP="00033AE2">
      <w:pPr>
        <w:ind w:left="431"/>
        <w:rPr>
          <w:sz w:val="22"/>
          <w:szCs w:val="22"/>
          <w:lang w:eastAsia="es-ES"/>
        </w:rPr>
      </w:pPr>
    </w:p>
    <w:p w:rsidR="00033AE2" w:rsidRPr="004A490B" w:rsidRDefault="00033AE2" w:rsidP="00033AE2">
      <w:pPr>
        <w:tabs>
          <w:tab w:val="left" w:pos="360"/>
        </w:tabs>
        <w:ind w:left="360" w:hanging="360"/>
        <w:rPr>
          <w:sz w:val="22"/>
          <w:szCs w:val="22"/>
        </w:rPr>
      </w:pPr>
      <w:r w:rsidRPr="004A490B">
        <w:rPr>
          <w:sz w:val="22"/>
          <w:szCs w:val="22"/>
        </w:rPr>
        <w:t>1.</w:t>
      </w:r>
      <w:r w:rsidRPr="004A490B">
        <w:rPr>
          <w:sz w:val="22"/>
          <w:szCs w:val="22"/>
        </w:rPr>
        <w:tab/>
        <w:t>Entendemos que, de acuerdo con sus condiciones, las Cotizaciones deberán estar respaldadas por esta Declaración de Mantenimiento de la Cotización.</w:t>
      </w:r>
    </w:p>
    <w:p w:rsidR="00033AE2" w:rsidRPr="004A490B" w:rsidRDefault="00033AE2" w:rsidP="00033AE2">
      <w:pPr>
        <w:tabs>
          <w:tab w:val="left" w:pos="360"/>
        </w:tabs>
        <w:ind w:left="360" w:hanging="360"/>
        <w:rPr>
          <w:sz w:val="22"/>
          <w:szCs w:val="22"/>
          <w:lang w:eastAsia="es-ES"/>
        </w:rPr>
      </w:pPr>
    </w:p>
    <w:p w:rsidR="00033AE2" w:rsidRPr="004A490B" w:rsidRDefault="00033AE2" w:rsidP="00033AE2">
      <w:pPr>
        <w:tabs>
          <w:tab w:val="left" w:pos="360"/>
        </w:tabs>
        <w:ind w:left="360" w:hanging="360"/>
        <w:rPr>
          <w:sz w:val="22"/>
          <w:szCs w:val="22"/>
          <w:lang w:eastAsia="es-ES"/>
        </w:rPr>
      </w:pPr>
      <w:r w:rsidRPr="004A490B">
        <w:rPr>
          <w:sz w:val="22"/>
          <w:szCs w:val="22"/>
          <w:lang w:eastAsia="es-ES"/>
        </w:rPr>
        <w:t>2.</w:t>
      </w:r>
      <w:r w:rsidRPr="004A490B">
        <w:rPr>
          <w:sz w:val="22"/>
          <w:szCs w:val="22"/>
          <w:lang w:eastAsia="es-ES"/>
        </w:rPr>
        <w:tab/>
        <w:t>Aceptamos que automáticamente seremos declarados inelegibles para participar en cualquier licitación de contrato con el Comprador y con proyectos financiados por el BID, por un período de un año</w:t>
      </w:r>
      <w:r w:rsidRPr="004A490B">
        <w:rPr>
          <w:i/>
          <w:iCs/>
          <w:sz w:val="22"/>
          <w:szCs w:val="22"/>
          <w:lang w:eastAsia="es-ES"/>
        </w:rPr>
        <w:t xml:space="preserve"> </w:t>
      </w:r>
      <w:r w:rsidRPr="004A490B">
        <w:rPr>
          <w:sz w:val="22"/>
          <w:szCs w:val="22"/>
          <w:lang w:eastAsia="es-ES"/>
        </w:rPr>
        <w:t>contado a partir de notificación de resultados del proceso</w:t>
      </w:r>
      <w:r w:rsidRPr="004A490B">
        <w:rPr>
          <w:i/>
          <w:iCs/>
          <w:sz w:val="22"/>
          <w:szCs w:val="22"/>
          <w:lang w:eastAsia="es-ES"/>
        </w:rPr>
        <w:t xml:space="preserve"> </w:t>
      </w:r>
      <w:r w:rsidRPr="004A490B">
        <w:rPr>
          <w:sz w:val="22"/>
          <w:szCs w:val="22"/>
          <w:lang w:eastAsia="es-ES"/>
        </w:rPr>
        <w:t>si violamos nuestra(s) obligación(es) bajo las condiciones de la Cotización sea porque:</w:t>
      </w:r>
    </w:p>
    <w:p w:rsidR="00033AE2" w:rsidRPr="004A490B" w:rsidRDefault="00033AE2" w:rsidP="00033AE2">
      <w:pPr>
        <w:ind w:left="431"/>
        <w:rPr>
          <w:sz w:val="22"/>
          <w:szCs w:val="22"/>
          <w:lang w:eastAsia="es-ES"/>
        </w:rPr>
      </w:pPr>
    </w:p>
    <w:p w:rsidR="00033AE2" w:rsidRPr="004A490B" w:rsidRDefault="00033AE2" w:rsidP="00033AE2">
      <w:pPr>
        <w:widowControl/>
        <w:numPr>
          <w:ilvl w:val="0"/>
          <w:numId w:val="1"/>
        </w:numPr>
        <w:autoSpaceDE w:val="0"/>
        <w:autoSpaceDN w:val="0"/>
        <w:spacing w:line="240" w:lineRule="atLeast"/>
        <w:ind w:left="720" w:hanging="450"/>
        <w:contextualSpacing/>
        <w:textAlignment w:val="auto"/>
        <w:rPr>
          <w:sz w:val="22"/>
          <w:szCs w:val="22"/>
          <w:lang w:eastAsia="pt-BR"/>
        </w:rPr>
      </w:pPr>
      <w:r w:rsidRPr="004A490B">
        <w:rPr>
          <w:sz w:val="22"/>
          <w:szCs w:val="22"/>
          <w:lang w:eastAsia="pt-BR"/>
        </w:rPr>
        <w:t>retiramos nuestra Cotización durante el período de validez de la misma especificado en las Instrucciones a los Oferentes; o</w:t>
      </w:r>
    </w:p>
    <w:p w:rsidR="00033AE2" w:rsidRPr="004A490B" w:rsidRDefault="00033AE2" w:rsidP="00033AE2">
      <w:pPr>
        <w:widowControl/>
        <w:numPr>
          <w:ilvl w:val="0"/>
          <w:numId w:val="1"/>
        </w:numPr>
        <w:autoSpaceDE w:val="0"/>
        <w:autoSpaceDN w:val="0"/>
        <w:spacing w:line="240" w:lineRule="atLeast"/>
        <w:ind w:left="720" w:hanging="450"/>
        <w:contextualSpacing/>
        <w:textAlignment w:val="auto"/>
        <w:rPr>
          <w:sz w:val="22"/>
          <w:szCs w:val="22"/>
          <w:lang w:eastAsia="pt-BR"/>
        </w:rPr>
      </w:pPr>
      <w:r w:rsidRPr="004A490B">
        <w:rPr>
          <w:sz w:val="22"/>
          <w:szCs w:val="22"/>
          <w:lang w:eastAsia="pt-BR"/>
        </w:rPr>
        <w:t xml:space="preserve">no aceptamos la corrección de los errores aritméticos de conformidad con las Instrucciones a los Oferentes </w:t>
      </w:r>
    </w:p>
    <w:p w:rsidR="00033AE2" w:rsidRPr="004A490B" w:rsidRDefault="00033AE2" w:rsidP="00033AE2">
      <w:pPr>
        <w:widowControl/>
        <w:numPr>
          <w:ilvl w:val="0"/>
          <w:numId w:val="1"/>
        </w:numPr>
        <w:autoSpaceDE w:val="0"/>
        <w:autoSpaceDN w:val="0"/>
        <w:spacing w:line="240" w:lineRule="atLeast"/>
        <w:ind w:left="720" w:hanging="450"/>
        <w:contextualSpacing/>
        <w:textAlignment w:val="auto"/>
        <w:rPr>
          <w:sz w:val="22"/>
          <w:szCs w:val="22"/>
          <w:lang w:eastAsia="pt-BR"/>
        </w:rPr>
      </w:pPr>
      <w:r w:rsidRPr="004A490B">
        <w:rPr>
          <w:sz w:val="22"/>
          <w:szCs w:val="22"/>
          <w:lang w:eastAsia="pt-BR"/>
        </w:rPr>
        <w:t>si después de haber sido notificados de la aceptación de nuestra Cotización durante el período de validez de la misma, (i) no firmamos o nos rehusamos firmar el</w:t>
      </w:r>
      <w:r>
        <w:rPr>
          <w:sz w:val="22"/>
          <w:szCs w:val="22"/>
          <w:lang w:eastAsia="pt-BR"/>
        </w:rPr>
        <w:t xml:space="preserve"> </w:t>
      </w:r>
      <w:r w:rsidRPr="004A490B">
        <w:rPr>
          <w:sz w:val="22"/>
          <w:szCs w:val="22"/>
          <w:lang w:eastAsia="pt-BR"/>
        </w:rPr>
        <w:t>documento formal;</w:t>
      </w:r>
    </w:p>
    <w:p w:rsidR="00033AE2" w:rsidRPr="004A490B" w:rsidRDefault="00033AE2" w:rsidP="00033AE2">
      <w:pPr>
        <w:autoSpaceDE w:val="0"/>
        <w:autoSpaceDN w:val="0"/>
        <w:spacing w:line="240" w:lineRule="atLeast"/>
        <w:ind w:left="1260" w:hanging="540"/>
        <w:rPr>
          <w:sz w:val="22"/>
          <w:szCs w:val="22"/>
          <w:lang w:eastAsia="es-ES"/>
        </w:rPr>
      </w:pPr>
    </w:p>
    <w:p w:rsidR="00033AE2" w:rsidRPr="004A490B" w:rsidRDefault="00033AE2" w:rsidP="00033AE2">
      <w:pPr>
        <w:autoSpaceDE w:val="0"/>
        <w:autoSpaceDN w:val="0"/>
        <w:spacing w:line="240" w:lineRule="atLeast"/>
        <w:ind w:left="431"/>
        <w:rPr>
          <w:sz w:val="22"/>
          <w:szCs w:val="22"/>
          <w:lang w:eastAsia="es-ES"/>
        </w:rPr>
      </w:pPr>
    </w:p>
    <w:p w:rsidR="00033AE2" w:rsidRPr="004A490B" w:rsidRDefault="00033AE2" w:rsidP="00033AE2">
      <w:pPr>
        <w:autoSpaceDE w:val="0"/>
        <w:autoSpaceDN w:val="0"/>
        <w:spacing w:line="240" w:lineRule="atLeast"/>
        <w:ind w:left="431"/>
        <w:rPr>
          <w:i/>
          <w:iCs/>
          <w:sz w:val="22"/>
          <w:szCs w:val="22"/>
          <w:lang w:eastAsia="es-ES"/>
        </w:rPr>
      </w:pPr>
      <w:r w:rsidRPr="004A490B">
        <w:rPr>
          <w:sz w:val="22"/>
          <w:szCs w:val="22"/>
          <w:lang w:eastAsia="es-ES"/>
        </w:rPr>
        <w:t>Firma:</w:t>
      </w:r>
      <w:r>
        <w:rPr>
          <w:sz w:val="22"/>
          <w:szCs w:val="22"/>
          <w:lang w:eastAsia="es-ES"/>
        </w:rPr>
        <w:t xml:space="preserve"> </w:t>
      </w:r>
      <w:r w:rsidRPr="004A490B">
        <w:rPr>
          <w:i/>
          <w:iCs/>
          <w:sz w:val="22"/>
          <w:szCs w:val="22"/>
          <w:lang w:eastAsia="es-ES"/>
        </w:rPr>
        <w:t>[firma del</w:t>
      </w:r>
      <w:r>
        <w:rPr>
          <w:i/>
          <w:iCs/>
          <w:sz w:val="22"/>
          <w:szCs w:val="22"/>
          <w:lang w:eastAsia="es-ES"/>
        </w:rPr>
        <w:t xml:space="preserve"> </w:t>
      </w:r>
      <w:r w:rsidRPr="004A490B">
        <w:rPr>
          <w:i/>
          <w:iCs/>
          <w:sz w:val="22"/>
          <w:szCs w:val="22"/>
          <w:lang w:eastAsia="es-ES"/>
        </w:rPr>
        <w:t>representante autorizado].</w:t>
      </w:r>
      <w:r>
        <w:rPr>
          <w:i/>
          <w:iCs/>
          <w:sz w:val="22"/>
          <w:szCs w:val="22"/>
          <w:lang w:eastAsia="es-ES"/>
        </w:rPr>
        <w:t xml:space="preserve"> </w:t>
      </w:r>
    </w:p>
    <w:p w:rsidR="00033AE2" w:rsidRPr="004A490B" w:rsidRDefault="00033AE2" w:rsidP="00033AE2">
      <w:pPr>
        <w:autoSpaceDE w:val="0"/>
        <w:autoSpaceDN w:val="0"/>
        <w:spacing w:line="240" w:lineRule="atLeast"/>
        <w:ind w:left="431"/>
        <w:rPr>
          <w:i/>
          <w:iCs/>
          <w:sz w:val="22"/>
          <w:szCs w:val="22"/>
          <w:lang w:eastAsia="es-ES"/>
        </w:rPr>
      </w:pPr>
    </w:p>
    <w:p w:rsidR="00033AE2" w:rsidRPr="004A490B" w:rsidRDefault="00033AE2" w:rsidP="00033AE2">
      <w:pPr>
        <w:autoSpaceDE w:val="0"/>
        <w:autoSpaceDN w:val="0"/>
        <w:spacing w:line="240" w:lineRule="atLeast"/>
        <w:ind w:left="431"/>
        <w:rPr>
          <w:i/>
          <w:iCs/>
          <w:sz w:val="22"/>
          <w:szCs w:val="22"/>
          <w:lang w:eastAsia="es-ES"/>
        </w:rPr>
      </w:pPr>
      <w:r w:rsidRPr="004A490B">
        <w:rPr>
          <w:sz w:val="22"/>
          <w:szCs w:val="22"/>
          <w:lang w:eastAsia="es-ES"/>
        </w:rPr>
        <w:t xml:space="preserve">Nombre: </w:t>
      </w:r>
      <w:r w:rsidRPr="004A490B">
        <w:rPr>
          <w:i/>
          <w:iCs/>
          <w:sz w:val="22"/>
          <w:szCs w:val="22"/>
          <w:lang w:eastAsia="es-ES"/>
        </w:rPr>
        <w:t>[indique el nombre]</w:t>
      </w:r>
    </w:p>
    <w:p w:rsidR="00033AE2" w:rsidRPr="004A490B" w:rsidRDefault="00033AE2" w:rsidP="00033AE2">
      <w:pPr>
        <w:autoSpaceDE w:val="0"/>
        <w:autoSpaceDN w:val="0"/>
        <w:spacing w:line="240" w:lineRule="atLeast"/>
        <w:ind w:left="431"/>
        <w:rPr>
          <w:i/>
          <w:iCs/>
          <w:sz w:val="22"/>
          <w:szCs w:val="22"/>
          <w:lang w:eastAsia="es-ES"/>
        </w:rPr>
      </w:pPr>
    </w:p>
    <w:p w:rsidR="00033AE2" w:rsidRPr="004A490B" w:rsidRDefault="00033AE2" w:rsidP="00033AE2">
      <w:pPr>
        <w:autoSpaceDE w:val="0"/>
        <w:autoSpaceDN w:val="0"/>
        <w:spacing w:line="240" w:lineRule="atLeast"/>
        <w:ind w:left="431"/>
        <w:rPr>
          <w:i/>
          <w:iCs/>
          <w:sz w:val="22"/>
          <w:szCs w:val="22"/>
          <w:lang w:eastAsia="es-ES"/>
        </w:rPr>
      </w:pPr>
    </w:p>
    <w:p w:rsidR="00033AE2" w:rsidRPr="004A490B" w:rsidRDefault="00033AE2" w:rsidP="00033AE2">
      <w:pPr>
        <w:pStyle w:val="Titulo2"/>
        <w:ind w:firstLine="431"/>
        <w:rPr>
          <w:rFonts w:eastAsia="Arial Unicode MS"/>
          <w:lang w:val="es-PY" w:eastAsia="es-ES"/>
        </w:rPr>
      </w:pPr>
      <w:r w:rsidRPr="00152C49">
        <w:rPr>
          <w:lang w:val="es-ES_tradnl"/>
        </w:rPr>
        <w:br w:type="page"/>
      </w:r>
      <w:bookmarkStart w:id="7" w:name="_Toc150676182"/>
      <w:bookmarkStart w:id="8" w:name="_Toc173329096"/>
      <w:r w:rsidRPr="00D149A5">
        <w:rPr>
          <w:rFonts w:eastAsia="Arial Unicode MS"/>
          <w:lang w:val="es-PY" w:eastAsia="es-ES"/>
        </w:rPr>
        <w:lastRenderedPageBreak/>
        <w:t xml:space="preserve">FORMULARIO N° </w:t>
      </w:r>
      <w:r>
        <w:rPr>
          <w:rFonts w:eastAsia="Arial Unicode MS"/>
          <w:lang w:val="es-PY" w:eastAsia="es-ES"/>
        </w:rPr>
        <w:t xml:space="preserve">5. </w:t>
      </w:r>
      <w:bookmarkStart w:id="9" w:name="_Hlk150676127"/>
      <w:r w:rsidRPr="004A490B">
        <w:rPr>
          <w:rFonts w:eastAsia="Arial Unicode MS"/>
          <w:lang w:val="es-PY" w:eastAsia="es-ES"/>
        </w:rPr>
        <w:t xml:space="preserve">Declaración Jurada de </w:t>
      </w:r>
      <w:r>
        <w:rPr>
          <w:rFonts w:eastAsia="Arial Unicode MS"/>
          <w:lang w:val="es-PY" w:eastAsia="es-ES"/>
        </w:rPr>
        <w:t>no encontrarse en las inhabilidades</w:t>
      </w:r>
      <w:r w:rsidRPr="00B54B24">
        <w:rPr>
          <w:rFonts w:eastAsia="Arial Unicode MS"/>
          <w:lang w:val="es-PY" w:eastAsia="es-ES"/>
        </w:rPr>
        <w:t xml:space="preserve"> </w:t>
      </w:r>
      <w:r>
        <w:rPr>
          <w:rFonts w:eastAsia="Arial Unicode MS"/>
          <w:lang w:val="es-PY" w:eastAsia="es-ES"/>
        </w:rPr>
        <w:t>previstas en el artículo 21 de la Ley 7021 de Suministro y Contrataciones Públicas</w:t>
      </w:r>
      <w:bookmarkEnd w:id="7"/>
      <w:bookmarkEnd w:id="8"/>
      <w:bookmarkEnd w:id="9"/>
    </w:p>
    <w:p w:rsidR="00033AE2" w:rsidRPr="004A490B" w:rsidRDefault="00033AE2" w:rsidP="00033AE2">
      <w:pPr>
        <w:ind w:left="431"/>
        <w:rPr>
          <w:sz w:val="22"/>
          <w:szCs w:val="22"/>
          <w:lang w:eastAsia="es-ES"/>
        </w:rPr>
      </w:pPr>
    </w:p>
    <w:p w:rsidR="00033AE2" w:rsidRPr="00F26BC6" w:rsidRDefault="00033AE2" w:rsidP="00033AE2">
      <w:pPr>
        <w:jc w:val="right"/>
        <w:rPr>
          <w:bCs/>
          <w:lang w:val="es-ES_tradnl"/>
        </w:rPr>
      </w:pPr>
      <w:r>
        <w:rPr>
          <w:bCs/>
        </w:rPr>
        <w:t xml:space="preserve">Asunción </w:t>
      </w:r>
      <w:proofErr w:type="gramStart"/>
      <w:r>
        <w:rPr>
          <w:bCs/>
        </w:rPr>
        <w:t>..</w:t>
      </w:r>
      <w:proofErr w:type="gramEnd"/>
      <w:r w:rsidRPr="00F26BC6">
        <w:rPr>
          <w:bCs/>
          <w:lang w:val="es-ES_tradnl"/>
        </w:rPr>
        <w:t>…</w:t>
      </w:r>
      <w:r>
        <w:rPr>
          <w:bCs/>
          <w:lang w:val="es-ES_tradnl"/>
        </w:rPr>
        <w:t xml:space="preserve"> </w:t>
      </w:r>
      <w:proofErr w:type="gramStart"/>
      <w:r w:rsidRPr="00F26BC6">
        <w:rPr>
          <w:bCs/>
          <w:lang w:val="es-ES_tradnl"/>
        </w:rPr>
        <w:t>de</w:t>
      </w:r>
      <w:r>
        <w:rPr>
          <w:bCs/>
          <w:lang w:val="es-ES_tradnl"/>
        </w:rPr>
        <w:t xml:space="preserve">  …</w:t>
      </w:r>
      <w:proofErr w:type="gramEnd"/>
      <w:r>
        <w:rPr>
          <w:bCs/>
          <w:lang w:val="es-ES_tradnl"/>
        </w:rPr>
        <w:t xml:space="preserve">……………… </w:t>
      </w:r>
      <w:r w:rsidRPr="00F26BC6">
        <w:rPr>
          <w:bCs/>
          <w:lang w:val="es-ES_tradnl"/>
        </w:rPr>
        <w:t>de 20…….</w:t>
      </w:r>
    </w:p>
    <w:p w:rsidR="00033AE2" w:rsidRPr="00F26BC6" w:rsidRDefault="00033AE2" w:rsidP="00033AE2">
      <w:pPr>
        <w:ind w:left="431"/>
        <w:rPr>
          <w:bCs/>
          <w:lang w:val="es-ES_tradnl"/>
        </w:rPr>
      </w:pPr>
    </w:p>
    <w:p w:rsidR="00033AE2" w:rsidRPr="00F26BC6" w:rsidRDefault="00033AE2" w:rsidP="00033AE2">
      <w:pPr>
        <w:ind w:left="431"/>
        <w:rPr>
          <w:bCs/>
          <w:lang w:val="es-ES_tradnl"/>
        </w:rPr>
      </w:pPr>
    </w:p>
    <w:p w:rsidR="00033AE2" w:rsidRPr="00F26BC6" w:rsidRDefault="00033AE2" w:rsidP="00033AE2">
      <w:pPr>
        <w:ind w:left="431"/>
        <w:rPr>
          <w:bCs/>
          <w:lang w:val="es-ES_tradnl"/>
        </w:rPr>
      </w:pPr>
      <w:r w:rsidRPr="00F26BC6">
        <w:rPr>
          <w:bCs/>
          <w:color w:val="FF0000"/>
          <w:lang w:val="es-ES_tradnl"/>
        </w:rPr>
        <w:t>(Nombre o Razón Social del Oferente)</w:t>
      </w:r>
      <w:r w:rsidRPr="00F26BC6">
        <w:rPr>
          <w:bCs/>
          <w:lang w:val="es-ES_tradnl"/>
        </w:rPr>
        <w:t xml:space="preserve"> …………………………………, con R.U.C………………quien suscribe/n, declaro/amos Bajo Fe de Juramento que, no me/nos encuentro/amos comprendido/s en ninguna de las inhabilidades previstas por el Artículo 21 de la Ley Nº 7021/22 para presentar propuestas y/o contratar con el Estado Paraguayo. –</w:t>
      </w:r>
    </w:p>
    <w:p w:rsidR="00033AE2" w:rsidRPr="00F26BC6" w:rsidRDefault="00033AE2" w:rsidP="00033AE2">
      <w:pPr>
        <w:ind w:left="431"/>
        <w:rPr>
          <w:bCs/>
          <w:lang w:val="es-ES_tradnl"/>
        </w:rPr>
      </w:pPr>
    </w:p>
    <w:p w:rsidR="00033AE2" w:rsidRPr="00F26BC6" w:rsidRDefault="00033AE2" w:rsidP="00033AE2">
      <w:pPr>
        <w:ind w:left="431"/>
        <w:rPr>
          <w:bCs/>
          <w:lang w:val="es-ES_tradnl"/>
        </w:rPr>
      </w:pPr>
      <w:r w:rsidRPr="00F26BC6">
        <w:rPr>
          <w:bCs/>
          <w:lang w:val="es-ES_tradnl"/>
        </w:rPr>
        <w:t>Asumo/</w:t>
      </w:r>
      <w:proofErr w:type="spellStart"/>
      <w:r w:rsidRPr="00F26BC6">
        <w:rPr>
          <w:bCs/>
          <w:lang w:val="es-ES_tradnl"/>
        </w:rPr>
        <w:t>imos</w:t>
      </w:r>
      <w:proofErr w:type="spellEnd"/>
      <w:r w:rsidRPr="00F26BC6">
        <w:rPr>
          <w:bCs/>
          <w:lang w:val="es-ES_tradnl"/>
        </w:rPr>
        <w:t xml:space="preserve"> el compromiso de comunicar por medios fehacientes a la Entidad Convocante y/o a la DNCP, según corresponda, de manera inmediata a su surgimiento, cualquier alteración en la situación jurídica respecto de las citadas inhabilidades, dejando expresa constancia que independiente a esta situación, automáticamente resta eficacia y validez a la presente. –</w:t>
      </w:r>
    </w:p>
    <w:p w:rsidR="00033AE2" w:rsidRPr="00F26BC6" w:rsidRDefault="00033AE2" w:rsidP="00033AE2">
      <w:pPr>
        <w:ind w:left="431"/>
        <w:rPr>
          <w:bCs/>
          <w:lang w:val="es-ES_tradnl"/>
        </w:rPr>
      </w:pPr>
    </w:p>
    <w:p w:rsidR="00033AE2" w:rsidRPr="00F26BC6" w:rsidRDefault="00033AE2" w:rsidP="00033AE2">
      <w:pPr>
        <w:ind w:left="431"/>
        <w:rPr>
          <w:bCs/>
          <w:lang w:val="es-ES_tradnl"/>
        </w:rPr>
      </w:pPr>
      <w:r w:rsidRPr="00F26BC6">
        <w:rPr>
          <w:bCs/>
          <w:lang w:val="es-ES_tradnl"/>
        </w:rPr>
        <w:t>La presente declaración jurada, la hago/hacemos, en los términos y condiciones del Artículo 19 del Decreto Reglamentario Nº 9823/23 y el artículo 21, de la Ley N° 7021/22, de “Suministro y Contrataciones Públicas”. Así mismo, declaro conocer y aceptar las disposiciones normativas emitidas por la Dirección Nacional de Contrataciones Públicas.</w:t>
      </w:r>
    </w:p>
    <w:p w:rsidR="00033AE2" w:rsidRPr="00F26BC6" w:rsidRDefault="00033AE2" w:rsidP="00033AE2">
      <w:pPr>
        <w:ind w:left="431"/>
        <w:rPr>
          <w:bCs/>
          <w:lang w:val="es-ES_tradnl"/>
        </w:rPr>
      </w:pPr>
    </w:p>
    <w:p w:rsidR="00033AE2" w:rsidRPr="00F26BC6" w:rsidRDefault="00033AE2" w:rsidP="00033AE2">
      <w:pPr>
        <w:ind w:left="431"/>
        <w:rPr>
          <w:bCs/>
          <w:lang w:val="es-ES_tradnl"/>
        </w:rPr>
      </w:pPr>
    </w:p>
    <w:p w:rsidR="00033AE2" w:rsidRPr="00F26BC6" w:rsidRDefault="00033AE2" w:rsidP="00033AE2">
      <w:pPr>
        <w:ind w:left="431"/>
        <w:rPr>
          <w:bCs/>
          <w:lang w:val="es-ES_tradnl"/>
        </w:rPr>
      </w:pPr>
    </w:p>
    <w:p w:rsidR="00033AE2" w:rsidRPr="00F26BC6" w:rsidRDefault="00033AE2" w:rsidP="00033AE2">
      <w:pPr>
        <w:ind w:left="431"/>
        <w:rPr>
          <w:bCs/>
          <w:lang w:val="es-ES_tradnl"/>
        </w:rPr>
      </w:pPr>
      <w:r w:rsidRPr="00F26BC6">
        <w:rPr>
          <w:bCs/>
          <w:lang w:val="es-ES_tradnl"/>
        </w:rPr>
        <w:t xml:space="preserve">…..………………………………………………...                     </w:t>
      </w:r>
      <w:r>
        <w:rPr>
          <w:bCs/>
          <w:lang w:val="es-ES_tradnl"/>
        </w:rPr>
        <w:t xml:space="preserve">      </w:t>
      </w:r>
      <w:r w:rsidRPr="00F26BC6">
        <w:rPr>
          <w:bCs/>
          <w:lang w:val="es-ES_tradnl"/>
        </w:rPr>
        <w:t xml:space="preserve">……………………………….                                      </w:t>
      </w:r>
    </w:p>
    <w:p w:rsidR="00033AE2" w:rsidRPr="00BB7690" w:rsidRDefault="00033AE2" w:rsidP="00033AE2">
      <w:pPr>
        <w:pStyle w:val="Ttulo1"/>
        <w:rPr>
          <w:sz w:val="22"/>
          <w:szCs w:val="22"/>
        </w:rPr>
      </w:pPr>
      <w:r w:rsidRPr="00BB7690">
        <w:rPr>
          <w:sz w:val="22"/>
          <w:szCs w:val="22"/>
          <w:lang w:val="es-ES_tradnl"/>
        </w:rPr>
        <w:t xml:space="preserve">  </w:t>
      </w:r>
      <w:bookmarkStart w:id="10" w:name="_Toc173329097"/>
      <w:r w:rsidRPr="00BB7690">
        <w:rPr>
          <w:sz w:val="22"/>
          <w:szCs w:val="22"/>
          <w:lang w:val="es-ES_tradnl"/>
        </w:rPr>
        <w:t>Firma del Oferente o Representante/s Legal/es                           Aclaración de Firma/s</w:t>
      </w:r>
      <w:bookmarkEnd w:id="10"/>
    </w:p>
    <w:p w:rsidR="00033AE2" w:rsidRDefault="00033AE2">
      <w:pPr>
        <w:widowControl/>
        <w:adjustRightInd/>
        <w:spacing w:after="200" w:line="276" w:lineRule="auto"/>
        <w:jc w:val="left"/>
        <w:textAlignment w:val="auto"/>
      </w:pPr>
      <w:r>
        <w:br w:type="page"/>
      </w:r>
    </w:p>
    <w:p w:rsidR="00033AE2" w:rsidRPr="004A490B" w:rsidRDefault="00033AE2" w:rsidP="00033AE2">
      <w:pPr>
        <w:pStyle w:val="Ttulo1"/>
      </w:pPr>
      <w:bookmarkStart w:id="11" w:name="_Toc173329098"/>
      <w:r w:rsidRPr="004A490B">
        <w:lastRenderedPageBreak/>
        <w:t xml:space="preserve">Anexo 4 </w:t>
      </w:r>
      <w:r w:rsidRPr="004A490B">
        <w:br/>
        <w:t>Países Elegibles</w:t>
      </w:r>
      <w:bookmarkEnd w:id="11"/>
    </w:p>
    <w:p w:rsidR="00033AE2" w:rsidRPr="004A490B" w:rsidRDefault="00033AE2" w:rsidP="00033AE2">
      <w:pPr>
        <w:jc w:val="center"/>
        <w:rPr>
          <w:b/>
          <w:bCs/>
          <w:color w:val="000000"/>
        </w:rPr>
      </w:pPr>
      <w:r w:rsidRPr="004A490B">
        <w:rPr>
          <w:b/>
          <w:bCs/>
          <w:color w:val="000000"/>
        </w:rPr>
        <w:t xml:space="preserve">Elegibilidad para el suministro de bienes, la construcción de obras </w:t>
      </w:r>
    </w:p>
    <w:p w:rsidR="00033AE2" w:rsidRPr="004A490B" w:rsidRDefault="00033AE2" w:rsidP="00033AE2">
      <w:pPr>
        <w:jc w:val="center"/>
        <w:rPr>
          <w:b/>
          <w:bCs/>
          <w:color w:val="000000"/>
        </w:rPr>
      </w:pPr>
      <w:proofErr w:type="gramStart"/>
      <w:r w:rsidRPr="004A490B">
        <w:rPr>
          <w:b/>
          <w:bCs/>
          <w:color w:val="000000"/>
        </w:rPr>
        <w:t>y</w:t>
      </w:r>
      <w:proofErr w:type="gramEnd"/>
      <w:r w:rsidRPr="004A490B">
        <w:rPr>
          <w:b/>
          <w:bCs/>
          <w:color w:val="000000"/>
        </w:rPr>
        <w:t xml:space="preserve"> la prestación de servicios en adquisiciones financiadas por el Banco</w:t>
      </w:r>
    </w:p>
    <w:p w:rsidR="00033AE2" w:rsidRPr="004A490B" w:rsidRDefault="00033AE2" w:rsidP="00033AE2">
      <w:pPr>
        <w:rPr>
          <w:b/>
          <w:bCs/>
          <w:color w:val="000000"/>
        </w:rPr>
      </w:pPr>
    </w:p>
    <w:p w:rsidR="00033AE2" w:rsidRPr="004A490B" w:rsidRDefault="00033AE2" w:rsidP="00033AE2">
      <w:pPr>
        <w:spacing w:before="120" w:after="120"/>
        <w:rPr>
          <w:i/>
          <w:iCs/>
          <w:snapToGrid w:val="0"/>
          <w:color w:val="000000"/>
        </w:rPr>
      </w:pPr>
      <w:r w:rsidRPr="004A490B">
        <w:rPr>
          <w:b/>
          <w:bCs/>
          <w:i/>
          <w:iCs/>
          <w:snapToGrid w:val="0"/>
          <w:color w:val="000000"/>
        </w:rPr>
        <w:t>1) Países Miembros cuando el financiamiento provenga del Banco Interamericano de Desarrollo</w:t>
      </w:r>
      <w:r w:rsidRPr="004A490B">
        <w:rPr>
          <w:i/>
          <w:iCs/>
          <w:snapToGrid w:val="0"/>
          <w:color w:val="000000"/>
        </w:rPr>
        <w:t>.</w:t>
      </w:r>
    </w:p>
    <w:p w:rsidR="00033AE2" w:rsidRPr="004A490B" w:rsidRDefault="00033AE2" w:rsidP="00033AE2">
      <w:pPr>
        <w:spacing w:before="120" w:after="120"/>
        <w:rPr>
          <w:iCs/>
          <w:snapToGrid w:val="0"/>
          <w:color w:val="000000"/>
        </w:rPr>
      </w:pPr>
      <w:r w:rsidRPr="004A490B">
        <w:rPr>
          <w:iCs/>
          <w:snapToGrid w:val="0"/>
          <w:color w:val="000000"/>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rsidR="00033AE2" w:rsidRPr="004A490B" w:rsidRDefault="00033AE2" w:rsidP="00033AE2">
      <w:pPr>
        <w:rPr>
          <w:b/>
          <w:i/>
          <w:color w:val="000000"/>
        </w:rPr>
      </w:pPr>
      <w:r w:rsidRPr="004A490B">
        <w:rPr>
          <w:b/>
          <w:i/>
          <w:color w:val="000000"/>
        </w:rPr>
        <w:t>Territorios elegibles</w:t>
      </w:r>
    </w:p>
    <w:p w:rsidR="00033AE2" w:rsidRPr="004A490B" w:rsidRDefault="00033AE2" w:rsidP="00033AE2">
      <w:pPr>
        <w:widowControl/>
        <w:numPr>
          <w:ilvl w:val="0"/>
          <w:numId w:val="5"/>
        </w:numPr>
        <w:adjustRightInd/>
        <w:spacing w:line="240" w:lineRule="auto"/>
        <w:textAlignment w:val="auto"/>
        <w:rPr>
          <w:color w:val="000000"/>
        </w:rPr>
      </w:pPr>
      <w:r w:rsidRPr="004A490B">
        <w:rPr>
          <w:color w:val="000000"/>
        </w:rPr>
        <w:t xml:space="preserve">Guadalupe, Guyana Francesa, Martinica, Reunión – por ser Departamentos de Francia. </w:t>
      </w:r>
    </w:p>
    <w:p w:rsidR="00033AE2" w:rsidRPr="004A490B" w:rsidRDefault="00033AE2" w:rsidP="00033AE2">
      <w:pPr>
        <w:widowControl/>
        <w:numPr>
          <w:ilvl w:val="0"/>
          <w:numId w:val="5"/>
        </w:numPr>
        <w:adjustRightInd/>
        <w:spacing w:line="240" w:lineRule="auto"/>
        <w:textAlignment w:val="auto"/>
        <w:rPr>
          <w:color w:val="000000"/>
        </w:rPr>
      </w:pPr>
      <w:r w:rsidRPr="004A490B">
        <w:rPr>
          <w:color w:val="000000"/>
        </w:rPr>
        <w:t>Islas Vírgenes Estadounidenses, Puerto Rico, Guam – por ser Territorios de los Estados Unidos de América.</w:t>
      </w:r>
    </w:p>
    <w:p w:rsidR="00033AE2" w:rsidRPr="004A490B" w:rsidRDefault="00033AE2" w:rsidP="00033AE2">
      <w:pPr>
        <w:widowControl/>
        <w:numPr>
          <w:ilvl w:val="0"/>
          <w:numId w:val="5"/>
        </w:numPr>
        <w:adjustRightInd/>
        <w:spacing w:line="240" w:lineRule="auto"/>
        <w:textAlignment w:val="auto"/>
        <w:rPr>
          <w:color w:val="000000"/>
        </w:rPr>
      </w:pPr>
      <w:r w:rsidRPr="004A490B">
        <w:rPr>
          <w:color w:val="000000"/>
        </w:rPr>
        <w:t xml:space="preserve">Aruba – por ser País Constituyente del Reino de los Países Bajos; y </w:t>
      </w:r>
      <w:proofErr w:type="spellStart"/>
      <w:r w:rsidRPr="004A490B">
        <w:rPr>
          <w:color w:val="000000"/>
        </w:rPr>
        <w:t>Bonaire</w:t>
      </w:r>
      <w:proofErr w:type="spellEnd"/>
      <w:r w:rsidRPr="004A490B">
        <w:rPr>
          <w:color w:val="000000"/>
        </w:rPr>
        <w:t xml:space="preserve">, Curazao, Sint Maarten, Sint </w:t>
      </w:r>
      <w:proofErr w:type="spellStart"/>
      <w:r w:rsidRPr="004A490B">
        <w:rPr>
          <w:color w:val="000000"/>
        </w:rPr>
        <w:t>Eustatius</w:t>
      </w:r>
      <w:proofErr w:type="spellEnd"/>
      <w:r w:rsidRPr="004A490B">
        <w:rPr>
          <w:color w:val="000000"/>
        </w:rPr>
        <w:t xml:space="preserve"> – por ser Departamentos de Reino de los Países Bajos.</w:t>
      </w:r>
    </w:p>
    <w:p w:rsidR="00033AE2" w:rsidRPr="004A490B" w:rsidRDefault="00033AE2" w:rsidP="00033AE2">
      <w:pPr>
        <w:widowControl/>
        <w:numPr>
          <w:ilvl w:val="0"/>
          <w:numId w:val="5"/>
        </w:numPr>
        <w:adjustRightInd/>
        <w:spacing w:line="240" w:lineRule="auto"/>
        <w:textAlignment w:val="auto"/>
        <w:rPr>
          <w:color w:val="000000"/>
        </w:rPr>
      </w:pPr>
      <w:r w:rsidRPr="004A490B">
        <w:rPr>
          <w:color w:val="000000"/>
        </w:rPr>
        <w:t>Hong Kong – por ser Región Especial Administrativa de la República Popular de China.</w:t>
      </w:r>
    </w:p>
    <w:p w:rsidR="00033AE2" w:rsidRPr="004A490B" w:rsidRDefault="00033AE2" w:rsidP="00033AE2">
      <w:pPr>
        <w:rPr>
          <w:iCs/>
          <w:color w:val="000000"/>
        </w:rPr>
      </w:pPr>
    </w:p>
    <w:p w:rsidR="00033AE2" w:rsidRPr="004A490B" w:rsidRDefault="00033AE2" w:rsidP="00033AE2">
      <w:pPr>
        <w:rPr>
          <w:b/>
          <w:bCs/>
          <w:i/>
          <w:iCs/>
          <w:color w:val="000000"/>
        </w:rPr>
      </w:pPr>
      <w:r w:rsidRPr="004A490B">
        <w:rPr>
          <w:b/>
          <w:bCs/>
          <w:i/>
          <w:iCs/>
          <w:color w:val="000000"/>
        </w:rPr>
        <w:t>2) Criterios para determinar Nacionalidad y el país de origen de los bienes y servicios</w:t>
      </w:r>
    </w:p>
    <w:p w:rsidR="00033AE2" w:rsidRPr="004A490B" w:rsidRDefault="00033AE2" w:rsidP="00033AE2">
      <w:pPr>
        <w:rPr>
          <w:color w:val="000000"/>
        </w:rPr>
      </w:pPr>
      <w:r w:rsidRPr="004A490B">
        <w:rPr>
          <w:color w:val="000000"/>
        </w:rPr>
        <w:t>Para efectuar la determinación sobre: (a) la nacionalidad de las firmas e individuos elegibles para participar en contratos financiados por el Banco y (b) el país de origen de los bienes y servicios, se utilizarán los siguientes criterios:</w:t>
      </w:r>
    </w:p>
    <w:p w:rsidR="00033AE2" w:rsidRPr="004A490B" w:rsidRDefault="00033AE2" w:rsidP="00033AE2">
      <w:pPr>
        <w:rPr>
          <w:color w:val="000000"/>
        </w:rPr>
      </w:pPr>
    </w:p>
    <w:p w:rsidR="00033AE2" w:rsidRPr="004A490B" w:rsidRDefault="00033AE2" w:rsidP="00033AE2">
      <w:pPr>
        <w:rPr>
          <w:color w:val="000000"/>
        </w:rPr>
      </w:pPr>
      <w:r w:rsidRPr="004A490B">
        <w:rPr>
          <w:b/>
          <w:color w:val="000000"/>
          <w:u w:val="single"/>
        </w:rPr>
        <w:t>(A) Nacionalidad</w:t>
      </w:r>
    </w:p>
    <w:p w:rsidR="00033AE2" w:rsidRPr="004A490B" w:rsidRDefault="00033AE2" w:rsidP="00033AE2">
      <w:pPr>
        <w:ind w:left="360"/>
        <w:rPr>
          <w:color w:val="000000"/>
        </w:rPr>
      </w:pPr>
      <w:r w:rsidRPr="004A490B">
        <w:rPr>
          <w:bCs/>
          <w:color w:val="000000"/>
        </w:rPr>
        <w:t>(a)</w:t>
      </w:r>
      <w:r w:rsidRPr="004A490B">
        <w:rPr>
          <w:b/>
          <w:color w:val="000000"/>
        </w:rPr>
        <w:t xml:space="preserve"> Un individuo </w:t>
      </w:r>
      <w:r w:rsidRPr="004A490B">
        <w:rPr>
          <w:bCs/>
          <w:color w:val="000000"/>
        </w:rPr>
        <w:t>tiene la nacionalidad</w:t>
      </w:r>
      <w:r w:rsidRPr="004A490B">
        <w:rPr>
          <w:color w:val="000000"/>
        </w:rPr>
        <w:t xml:space="preserve"> de un país miembro del Banco si </w:t>
      </w:r>
      <w:proofErr w:type="spellStart"/>
      <w:r w:rsidRPr="004A490B">
        <w:rPr>
          <w:color w:val="000000"/>
        </w:rPr>
        <w:t>el</w:t>
      </w:r>
      <w:proofErr w:type="spellEnd"/>
      <w:r w:rsidRPr="004A490B">
        <w:rPr>
          <w:color w:val="000000"/>
        </w:rPr>
        <w:t xml:space="preserve"> o ella satisface uno de los siguientes requisitos:</w:t>
      </w:r>
    </w:p>
    <w:p w:rsidR="00033AE2" w:rsidRPr="004A490B" w:rsidRDefault="00033AE2" w:rsidP="00033AE2">
      <w:pPr>
        <w:widowControl/>
        <w:numPr>
          <w:ilvl w:val="1"/>
          <w:numId w:val="3"/>
        </w:numPr>
        <w:adjustRightInd/>
        <w:spacing w:line="240" w:lineRule="auto"/>
        <w:textAlignment w:val="auto"/>
        <w:rPr>
          <w:color w:val="000000"/>
        </w:rPr>
      </w:pPr>
      <w:r w:rsidRPr="004A490B">
        <w:rPr>
          <w:color w:val="000000"/>
        </w:rPr>
        <w:t>es ciudadano de un país miembro; o</w:t>
      </w:r>
    </w:p>
    <w:p w:rsidR="00033AE2" w:rsidRPr="004A490B" w:rsidRDefault="00033AE2" w:rsidP="00033AE2">
      <w:pPr>
        <w:widowControl/>
        <w:numPr>
          <w:ilvl w:val="1"/>
          <w:numId w:val="3"/>
        </w:numPr>
        <w:adjustRightInd/>
        <w:spacing w:line="240" w:lineRule="auto"/>
        <w:textAlignment w:val="auto"/>
        <w:rPr>
          <w:color w:val="000000"/>
        </w:rPr>
      </w:pPr>
      <w:r w:rsidRPr="004A490B">
        <w:rPr>
          <w:color w:val="000000"/>
        </w:rPr>
        <w:t>ha establecido su domicilio en un país miembro como residente “bona fide” y está legalmente autorizado para trabajar en dicho país.</w:t>
      </w:r>
    </w:p>
    <w:p w:rsidR="00033AE2" w:rsidRPr="004A490B" w:rsidRDefault="00033AE2" w:rsidP="00033AE2">
      <w:pPr>
        <w:ind w:left="360"/>
        <w:rPr>
          <w:color w:val="000000"/>
        </w:rPr>
      </w:pPr>
      <w:r w:rsidRPr="004A490B">
        <w:rPr>
          <w:bCs/>
          <w:color w:val="000000"/>
        </w:rPr>
        <w:t>(b)</w:t>
      </w:r>
      <w:r w:rsidRPr="004A490B">
        <w:rPr>
          <w:b/>
          <w:color w:val="000000"/>
        </w:rPr>
        <w:t xml:space="preserve"> Una firma </w:t>
      </w:r>
      <w:r w:rsidRPr="004A490B">
        <w:rPr>
          <w:color w:val="000000"/>
        </w:rPr>
        <w:t xml:space="preserve">tiene la nacionalidad de un país miembro si satisface los dos siguientes </w:t>
      </w:r>
      <w:r w:rsidRPr="004A490B">
        <w:rPr>
          <w:color w:val="000000"/>
        </w:rPr>
        <w:lastRenderedPageBreak/>
        <w:t>requisitos:</w:t>
      </w:r>
    </w:p>
    <w:p w:rsidR="00033AE2" w:rsidRPr="004A490B" w:rsidRDefault="00033AE2" w:rsidP="00033AE2">
      <w:pPr>
        <w:widowControl/>
        <w:numPr>
          <w:ilvl w:val="0"/>
          <w:numId w:val="4"/>
        </w:numPr>
        <w:adjustRightInd/>
        <w:spacing w:line="240" w:lineRule="auto"/>
        <w:textAlignment w:val="auto"/>
        <w:rPr>
          <w:color w:val="000000"/>
        </w:rPr>
      </w:pPr>
      <w:r w:rsidRPr="004A490B">
        <w:rPr>
          <w:color w:val="000000"/>
        </w:rPr>
        <w:t>está legalmente constituida o incorporada conforme a las leyes de un país miembro del Banco; y</w:t>
      </w:r>
    </w:p>
    <w:p w:rsidR="00033AE2" w:rsidRPr="004A490B" w:rsidRDefault="00033AE2" w:rsidP="00033AE2">
      <w:pPr>
        <w:widowControl/>
        <w:numPr>
          <w:ilvl w:val="0"/>
          <w:numId w:val="4"/>
        </w:numPr>
        <w:adjustRightInd/>
        <w:spacing w:line="240" w:lineRule="auto"/>
        <w:textAlignment w:val="auto"/>
        <w:rPr>
          <w:color w:val="000000"/>
        </w:rPr>
      </w:pPr>
      <w:r w:rsidRPr="004A490B">
        <w:rPr>
          <w:color w:val="000000"/>
        </w:rPr>
        <w:t>más del cincuenta por ciento (50%) del capital de la firma es de propiedad de individuos o firmas de países miembros del Banco.</w:t>
      </w:r>
    </w:p>
    <w:p w:rsidR="00033AE2" w:rsidRPr="004A490B" w:rsidRDefault="00033AE2" w:rsidP="00033AE2">
      <w:pPr>
        <w:rPr>
          <w:color w:val="000000"/>
        </w:rPr>
      </w:pPr>
    </w:p>
    <w:p w:rsidR="00033AE2" w:rsidRPr="004A490B" w:rsidRDefault="00033AE2" w:rsidP="00033AE2">
      <w:pPr>
        <w:rPr>
          <w:color w:val="000000"/>
        </w:rPr>
      </w:pPr>
      <w:r w:rsidRPr="004A490B">
        <w:rPr>
          <w:color w:val="000000"/>
        </w:rPr>
        <w:t>Todos los socios de una asociación en participación, consorcio o asociación (APCA) con responsabilidad mancomunada y solidaria y todos los subcontratistas deben cumplir con los requisitos arriba establecidos.</w:t>
      </w:r>
    </w:p>
    <w:p w:rsidR="00033AE2" w:rsidRPr="004A490B" w:rsidRDefault="00033AE2" w:rsidP="00033AE2">
      <w:pPr>
        <w:rPr>
          <w:color w:val="000000"/>
        </w:rPr>
      </w:pPr>
    </w:p>
    <w:p w:rsidR="00033AE2" w:rsidRPr="004A490B" w:rsidRDefault="00033AE2" w:rsidP="00033AE2">
      <w:pPr>
        <w:rPr>
          <w:color w:val="000000"/>
        </w:rPr>
      </w:pPr>
      <w:r w:rsidRPr="004A490B">
        <w:rPr>
          <w:b/>
          <w:color w:val="000000"/>
          <w:u w:val="single"/>
        </w:rPr>
        <w:t>(B) Origen de los Bienes</w:t>
      </w:r>
    </w:p>
    <w:p w:rsidR="00033AE2" w:rsidRPr="004A490B" w:rsidRDefault="00033AE2" w:rsidP="00033AE2">
      <w:pPr>
        <w:rPr>
          <w:color w:val="000000"/>
        </w:rPr>
      </w:pPr>
      <w:r w:rsidRPr="004A490B">
        <w:rPr>
          <w:color w:val="000000"/>
        </w:rPr>
        <w:t>Los bienes se originan en un país miembro del Banco si han sido extraídos, cultivados, cosechados o producidos en un país miembro del Banco.</w:t>
      </w:r>
      <w:r>
        <w:rPr>
          <w:color w:val="000000"/>
        </w:rPr>
        <w:t xml:space="preserve"> </w:t>
      </w:r>
      <w:r w:rsidRPr="004A490B">
        <w:rPr>
          <w:color w:val="000000"/>
        </w:rPr>
        <w:t>Un bien es producido cuando mediante manufactura, procesamiento o ensamblaje el resultado es un artículo comercialmente reconocido cuyas características básicas, su función o propósito de uso son substancialmente diferentes de sus partes o componentes.</w:t>
      </w:r>
    </w:p>
    <w:p w:rsidR="00033AE2" w:rsidRPr="004A490B" w:rsidRDefault="00033AE2" w:rsidP="00033AE2">
      <w:pPr>
        <w:rPr>
          <w:color w:val="000000"/>
        </w:rPr>
      </w:pPr>
    </w:p>
    <w:p w:rsidR="00033AE2" w:rsidRPr="004A490B" w:rsidRDefault="00033AE2" w:rsidP="00033AE2">
      <w:pPr>
        <w:rPr>
          <w:color w:val="000000"/>
        </w:rPr>
      </w:pPr>
      <w:r w:rsidRPr="004A490B">
        <w:rPr>
          <w:color w:val="000000"/>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w:t>
      </w:r>
      <w:r>
        <w:rPr>
          <w:color w:val="000000"/>
        </w:rPr>
        <w:t xml:space="preserve"> </w:t>
      </w:r>
      <w:r w:rsidRPr="004A490B">
        <w:rPr>
          <w:color w:val="000000"/>
        </w:rPr>
        <w:t>Cuando el bien es una combinación de varios bienes individuales que normalmente se empacan y venden comercialmente como una sola unidad, el bien se considera que proviene del país en donde éste fue empacado y embarcado con destino al comprador.</w:t>
      </w:r>
    </w:p>
    <w:p w:rsidR="00033AE2" w:rsidRPr="004A490B" w:rsidRDefault="00033AE2" w:rsidP="00033AE2">
      <w:pPr>
        <w:rPr>
          <w:color w:val="000000"/>
        </w:rPr>
      </w:pPr>
    </w:p>
    <w:p w:rsidR="00033AE2" w:rsidRPr="004A490B" w:rsidRDefault="00033AE2" w:rsidP="00033AE2">
      <w:pPr>
        <w:pStyle w:val="aparagraphs"/>
        <w:spacing w:before="0" w:after="0"/>
        <w:rPr>
          <w:rFonts w:ascii="Times New Roman" w:hAnsi="Times New Roman"/>
          <w:snapToGrid/>
          <w:color w:val="000000"/>
          <w:sz w:val="24"/>
          <w:lang w:val="es-PY"/>
        </w:rPr>
      </w:pPr>
      <w:r w:rsidRPr="004A490B">
        <w:rPr>
          <w:rFonts w:ascii="Times New Roman" w:hAnsi="Times New Roman"/>
          <w:snapToGrid/>
          <w:color w:val="000000"/>
          <w:sz w:val="24"/>
          <w:lang w:val="es-PY"/>
        </w:rPr>
        <w:t>Para efectos de determinación del origen de los bienes identificados como “hecho en la Unión Europea”, estos serán elegibles sin necesidad de identificar el correspondiente país específico de la Unión Europea.</w:t>
      </w:r>
    </w:p>
    <w:p w:rsidR="00033AE2" w:rsidRPr="004A490B" w:rsidRDefault="00033AE2" w:rsidP="00033AE2">
      <w:pPr>
        <w:rPr>
          <w:color w:val="000000"/>
        </w:rPr>
      </w:pPr>
      <w:r w:rsidRPr="004A490B">
        <w:rPr>
          <w:color w:val="000000"/>
        </w:rPr>
        <w:t>El origen de los materiales, partes o componentes de los bienes o la nacionalidad de la firma productora, ensambladora, distribuidora o vendedora de los bienes no determina el origen de los mismos</w:t>
      </w:r>
    </w:p>
    <w:p w:rsidR="00033AE2" w:rsidRPr="004A490B" w:rsidRDefault="00033AE2" w:rsidP="00033AE2">
      <w:pPr>
        <w:rPr>
          <w:color w:val="000000"/>
        </w:rPr>
      </w:pPr>
    </w:p>
    <w:p w:rsidR="00033AE2" w:rsidRPr="004A490B" w:rsidRDefault="00033AE2" w:rsidP="00033AE2">
      <w:pPr>
        <w:rPr>
          <w:b/>
          <w:color w:val="000000"/>
          <w:u w:val="single"/>
        </w:rPr>
      </w:pPr>
      <w:r w:rsidRPr="004A490B">
        <w:rPr>
          <w:b/>
          <w:color w:val="000000"/>
          <w:u w:val="single"/>
        </w:rPr>
        <w:t>(C) Origen de los Servicios</w:t>
      </w:r>
    </w:p>
    <w:p w:rsidR="00033AE2" w:rsidRPr="004A490B" w:rsidRDefault="00033AE2" w:rsidP="00033AE2">
      <w:pPr>
        <w:rPr>
          <w:color w:val="000000"/>
        </w:rPr>
      </w:pPr>
      <w:r w:rsidRPr="004A490B">
        <w:rPr>
          <w:color w:val="000000"/>
        </w:rPr>
        <w:t>El país de origen de los servicios es el mismo del individuo o firma que presta los servicios conforme a los criterios de nacionalidad arriba establecidos.</w:t>
      </w:r>
      <w:r>
        <w:rPr>
          <w:color w:val="000000"/>
        </w:rPr>
        <w:t xml:space="preserve"> </w:t>
      </w:r>
      <w:r w:rsidRPr="004A490B">
        <w:rPr>
          <w:color w:val="000000"/>
        </w:rPr>
        <w:t xml:space="preserve">Este criterio se aplica a los servicios conexos al suministro de bienes (tales como transporte, aseguramiento, montaje, </w:t>
      </w:r>
      <w:r w:rsidRPr="004A490B">
        <w:rPr>
          <w:color w:val="000000"/>
        </w:rPr>
        <w:lastRenderedPageBreak/>
        <w:t>ensamblaje, etc.), a los servicios de construcción y a los servicios de consultoría.</w:t>
      </w:r>
    </w:p>
    <w:p w:rsidR="00033AE2" w:rsidRDefault="00033AE2" w:rsidP="00033AE2"/>
    <w:p w:rsidR="00033AE2" w:rsidRPr="00EA0B89" w:rsidRDefault="00033AE2" w:rsidP="00033AE2">
      <w:pPr>
        <w:rPr>
          <w:lang w:val="es-ES"/>
        </w:rPr>
      </w:pPr>
      <w:r w:rsidRPr="00EA0B89">
        <w:rPr>
          <w:lang w:val="es-ES"/>
        </w:rPr>
        <w:t>Nombre</w:t>
      </w:r>
      <w:proofErr w:type="gramStart"/>
      <w:r w:rsidRPr="00EA0B89">
        <w:rPr>
          <w:lang w:val="es-ES"/>
        </w:rPr>
        <w:t>:_</w:t>
      </w:r>
      <w:proofErr w:type="gramEnd"/>
      <w:r w:rsidRPr="00EA0B89">
        <w:rPr>
          <w:lang w:val="es-ES"/>
        </w:rPr>
        <w:t>________________________</w:t>
      </w:r>
    </w:p>
    <w:p w:rsidR="00033AE2" w:rsidRPr="00EA0B89" w:rsidRDefault="00033AE2" w:rsidP="00033AE2">
      <w:pPr>
        <w:rPr>
          <w:lang w:val="es-ES"/>
        </w:rPr>
      </w:pPr>
      <w:r w:rsidRPr="00EA0B89">
        <w:rPr>
          <w:lang w:val="es-ES"/>
        </w:rPr>
        <w:t>En calidad de</w:t>
      </w:r>
      <w:proofErr w:type="gramStart"/>
      <w:r w:rsidRPr="00EA0B89">
        <w:rPr>
          <w:lang w:val="es-ES"/>
        </w:rPr>
        <w:t>:_</w:t>
      </w:r>
      <w:proofErr w:type="gramEnd"/>
      <w:r w:rsidRPr="00EA0B89">
        <w:rPr>
          <w:lang w:val="es-ES"/>
        </w:rPr>
        <w:t>_______________________</w:t>
      </w:r>
    </w:p>
    <w:p w:rsidR="00033AE2" w:rsidRPr="00EA0B89" w:rsidRDefault="00033AE2" w:rsidP="00033AE2">
      <w:pPr>
        <w:rPr>
          <w:lang w:val="es-ES"/>
        </w:rPr>
      </w:pPr>
      <w:r w:rsidRPr="00EA0B89">
        <w:rPr>
          <w:lang w:val="es-ES"/>
        </w:rPr>
        <w:t>Firma</w:t>
      </w:r>
      <w:proofErr w:type="gramStart"/>
      <w:r w:rsidRPr="00EA0B89">
        <w:rPr>
          <w:lang w:val="es-ES"/>
        </w:rPr>
        <w:t>:_</w:t>
      </w:r>
      <w:proofErr w:type="gramEnd"/>
      <w:r w:rsidRPr="00EA0B89">
        <w:rPr>
          <w:lang w:val="es-ES"/>
        </w:rPr>
        <w:t>_______________________</w:t>
      </w:r>
    </w:p>
    <w:p w:rsidR="00033AE2" w:rsidRPr="00EA0B89" w:rsidRDefault="00033AE2" w:rsidP="00033AE2">
      <w:pPr>
        <w:rPr>
          <w:lang w:val="es-ES"/>
        </w:rPr>
      </w:pPr>
      <w:r w:rsidRPr="00EA0B89">
        <w:rPr>
          <w:lang w:val="es-ES"/>
        </w:rPr>
        <w:t>El día____________/________/________.</w:t>
      </w:r>
    </w:p>
    <w:p w:rsidR="00F5607E" w:rsidRDefault="00F5607E"/>
    <w:sectPr w:rsidR="00F5607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698" w:rsidRDefault="000F3698" w:rsidP="00033AE2">
      <w:pPr>
        <w:spacing w:line="240" w:lineRule="auto"/>
      </w:pPr>
      <w:r>
        <w:separator/>
      </w:r>
    </w:p>
  </w:endnote>
  <w:endnote w:type="continuationSeparator" w:id="0">
    <w:p w:rsidR="000F3698" w:rsidRDefault="000F3698" w:rsidP="00033A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83747"/>
      <w:docPartObj>
        <w:docPartGallery w:val="Page Numbers (Bottom of Page)"/>
        <w:docPartUnique/>
      </w:docPartObj>
    </w:sdtPr>
    <w:sdtEndPr/>
    <w:sdtContent>
      <w:p w:rsidR="001836D7" w:rsidRDefault="000F3698">
        <w:pPr>
          <w:pStyle w:val="Piedepgina"/>
          <w:jc w:val="center"/>
        </w:pPr>
        <w:r>
          <w:fldChar w:fldCharType="begin"/>
        </w:r>
        <w:r>
          <w:instrText>PAGE   \* MERGEFORMAT</w:instrText>
        </w:r>
        <w:r>
          <w:fldChar w:fldCharType="separate"/>
        </w:r>
        <w:r w:rsidR="00033AE2" w:rsidRPr="00033AE2">
          <w:rPr>
            <w:noProof/>
            <w:lang w:val="es-ES"/>
          </w:rPr>
          <w:t>12</w:t>
        </w:r>
        <w:r>
          <w:fldChar w:fldCharType="end"/>
        </w:r>
      </w:p>
    </w:sdtContent>
  </w:sdt>
  <w:p w:rsidR="001836D7" w:rsidRDefault="000F36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698" w:rsidRDefault="000F3698" w:rsidP="00033AE2">
      <w:pPr>
        <w:spacing w:line="240" w:lineRule="auto"/>
      </w:pPr>
      <w:r>
        <w:separator/>
      </w:r>
    </w:p>
  </w:footnote>
  <w:footnote w:type="continuationSeparator" w:id="0">
    <w:p w:rsidR="000F3698" w:rsidRDefault="000F3698" w:rsidP="00033AE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6D7" w:rsidRPr="003D39D4" w:rsidRDefault="000F3698" w:rsidP="003D39D4">
    <w:pPr>
      <w:pStyle w:val="Encabezado"/>
      <w:jc w:val="center"/>
      <w:rPr>
        <w:lang w:val="es-PY"/>
      </w:rPr>
    </w:pPr>
  </w:p>
  <w:p w:rsidR="001836D7" w:rsidRPr="00C100DA" w:rsidRDefault="000F369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6D7" w:rsidRDefault="000F3698">
    <w:pPr>
      <w:pStyle w:val="Encabezado"/>
      <w:rPr>
        <w:lang w:val="es-PY"/>
      </w:rPr>
    </w:pPr>
  </w:p>
  <w:p w:rsidR="001836D7" w:rsidRDefault="000F369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05D0"/>
    <w:multiLevelType w:val="hybridMultilevel"/>
    <w:tmpl w:val="65AE4244"/>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6E28D5"/>
    <w:multiLevelType w:val="hybridMultilevel"/>
    <w:tmpl w:val="7626EF9A"/>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left"/>
      <w:pPr>
        <w:tabs>
          <w:tab w:val="num" w:pos="2160"/>
        </w:tabs>
        <w:ind w:left="2160" w:hanging="720"/>
      </w:pPr>
      <w:rPr>
        <w:rFonts w:hint="default"/>
      </w:rPr>
    </w:lvl>
    <w:lvl w:ilvl="2" w:tplc="FFFFFFFF">
      <w:start w:val="1"/>
      <w:numFmt w:val="decimal"/>
      <w:lvlText w:val="%3."/>
      <w:lvlJc w:val="left"/>
      <w:pPr>
        <w:tabs>
          <w:tab w:val="num" w:pos="3060"/>
        </w:tabs>
        <w:ind w:left="3060" w:hanging="720"/>
      </w:pPr>
      <w:rPr>
        <w:rFonts w:hint="default"/>
      </w:rPr>
    </w:lvl>
    <w:lvl w:ilvl="3" w:tplc="163AF61E">
      <w:start w:val="1"/>
      <w:numFmt w:val="upperLetter"/>
      <w:lvlText w:val="%4-"/>
      <w:lvlJc w:val="left"/>
      <w:pPr>
        <w:ind w:left="3240" w:hanging="360"/>
      </w:pPr>
      <w:rPr>
        <w:rFonts w:hint="default"/>
      </w:rPr>
    </w:lvl>
    <w:lvl w:ilvl="4" w:tplc="6BC864AE"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nsid w:val="343D4417"/>
    <w:multiLevelType w:val="hybridMultilevel"/>
    <w:tmpl w:val="2D36B5DC"/>
    <w:lvl w:ilvl="0" w:tplc="7F08C22E">
      <w:start w:val="1"/>
      <w:numFmt w:val="lowerLetter"/>
      <w:lvlText w:val="(%1)"/>
      <w:lvlJc w:val="left"/>
      <w:pPr>
        <w:ind w:left="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912B74"/>
    <w:multiLevelType w:val="hybridMultilevel"/>
    <w:tmpl w:val="5C160F5A"/>
    <w:lvl w:ilvl="0" w:tplc="3C0A0001">
      <w:start w:val="1"/>
      <w:numFmt w:val="lowerRoman"/>
      <w:lvlText w:val="%1)"/>
      <w:lvlJc w:val="left"/>
      <w:pPr>
        <w:tabs>
          <w:tab w:val="num" w:pos="2160"/>
        </w:tabs>
        <w:ind w:left="2160" w:hanging="720"/>
      </w:pPr>
      <w:rPr>
        <w:rFonts w:hint="default"/>
      </w:rPr>
    </w:lvl>
    <w:lvl w:ilvl="1" w:tplc="3C0A0003" w:tentative="1">
      <w:start w:val="1"/>
      <w:numFmt w:val="lowerLetter"/>
      <w:lvlText w:val="%2."/>
      <w:lvlJc w:val="left"/>
      <w:pPr>
        <w:tabs>
          <w:tab w:val="num" w:pos="1440"/>
        </w:tabs>
        <w:ind w:left="1440" w:hanging="360"/>
      </w:pPr>
    </w:lvl>
    <w:lvl w:ilvl="2" w:tplc="3C0A0005" w:tentative="1">
      <w:start w:val="1"/>
      <w:numFmt w:val="lowerRoman"/>
      <w:lvlText w:val="%3."/>
      <w:lvlJc w:val="right"/>
      <w:pPr>
        <w:tabs>
          <w:tab w:val="num" w:pos="2160"/>
        </w:tabs>
        <w:ind w:left="2160" w:hanging="180"/>
      </w:pPr>
    </w:lvl>
    <w:lvl w:ilvl="3" w:tplc="3C0A0001" w:tentative="1">
      <w:start w:val="1"/>
      <w:numFmt w:val="decimal"/>
      <w:lvlText w:val="%4."/>
      <w:lvlJc w:val="left"/>
      <w:pPr>
        <w:tabs>
          <w:tab w:val="num" w:pos="2880"/>
        </w:tabs>
        <w:ind w:left="2880" w:hanging="360"/>
      </w:pPr>
    </w:lvl>
    <w:lvl w:ilvl="4" w:tplc="3C0A0003" w:tentative="1">
      <w:start w:val="1"/>
      <w:numFmt w:val="lowerLetter"/>
      <w:lvlText w:val="%5."/>
      <w:lvlJc w:val="left"/>
      <w:pPr>
        <w:tabs>
          <w:tab w:val="num" w:pos="3600"/>
        </w:tabs>
        <w:ind w:left="3600" w:hanging="360"/>
      </w:pPr>
    </w:lvl>
    <w:lvl w:ilvl="5" w:tplc="3C0A0005" w:tentative="1">
      <w:start w:val="1"/>
      <w:numFmt w:val="lowerRoman"/>
      <w:lvlText w:val="%6."/>
      <w:lvlJc w:val="right"/>
      <w:pPr>
        <w:tabs>
          <w:tab w:val="num" w:pos="4320"/>
        </w:tabs>
        <w:ind w:left="4320" w:hanging="180"/>
      </w:pPr>
    </w:lvl>
    <w:lvl w:ilvl="6" w:tplc="3C0A0001" w:tentative="1">
      <w:start w:val="1"/>
      <w:numFmt w:val="decimal"/>
      <w:lvlText w:val="%7."/>
      <w:lvlJc w:val="left"/>
      <w:pPr>
        <w:tabs>
          <w:tab w:val="num" w:pos="5040"/>
        </w:tabs>
        <w:ind w:left="5040" w:hanging="360"/>
      </w:pPr>
    </w:lvl>
    <w:lvl w:ilvl="7" w:tplc="3C0A0003" w:tentative="1">
      <w:start w:val="1"/>
      <w:numFmt w:val="lowerLetter"/>
      <w:lvlText w:val="%8."/>
      <w:lvlJc w:val="left"/>
      <w:pPr>
        <w:tabs>
          <w:tab w:val="num" w:pos="5760"/>
        </w:tabs>
        <w:ind w:left="5760" w:hanging="360"/>
      </w:pPr>
    </w:lvl>
    <w:lvl w:ilvl="8" w:tplc="3C0A0005" w:tentative="1">
      <w:start w:val="1"/>
      <w:numFmt w:val="lowerRoman"/>
      <w:lvlText w:val="%9."/>
      <w:lvlJc w:val="right"/>
      <w:pPr>
        <w:tabs>
          <w:tab w:val="num" w:pos="6480"/>
        </w:tabs>
        <w:ind w:left="6480" w:hanging="180"/>
      </w:pPr>
    </w:lvl>
  </w:abstractNum>
  <w:abstractNum w:abstractNumId="4">
    <w:nsid w:val="6D883B94"/>
    <w:multiLevelType w:val="hybridMultilevel"/>
    <w:tmpl w:val="C3C62264"/>
    <w:lvl w:ilvl="0" w:tplc="0C0A0019">
      <w:start w:val="1"/>
      <w:numFmt w:val="lowerLetter"/>
      <w:lvlText w:val="%1)"/>
      <w:lvlJc w:val="left"/>
      <w:pPr>
        <w:ind w:left="2160" w:hanging="720"/>
      </w:pPr>
      <w:rPr>
        <w:rFonts w:ascii="Arial Narrow" w:eastAsia="Times New Roman" w:hAnsi="Arial Narrow" w:cs="Times New Roman"/>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AE2"/>
    <w:rsid w:val="00033AE2"/>
    <w:rsid w:val="000F3698"/>
    <w:rsid w:val="00F5607E"/>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AE2"/>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paragraph" w:styleId="Ttulo1">
    <w:name w:val="heading 1"/>
    <w:basedOn w:val="Normal"/>
    <w:next w:val="Normal"/>
    <w:link w:val="Ttulo1Car"/>
    <w:qFormat/>
    <w:rsid w:val="00033AE2"/>
    <w:pPr>
      <w:keepNext/>
      <w:spacing w:before="240" w:after="60"/>
      <w:jc w:val="center"/>
      <w:outlineLvl w:val="0"/>
    </w:pPr>
    <w:rPr>
      <w:b/>
      <w:bCs/>
      <w:kern w:val="32"/>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33AE2"/>
    <w:rPr>
      <w:rFonts w:ascii="Times New Roman" w:eastAsia="Times New Roman" w:hAnsi="Times New Roman" w:cs="Times New Roman"/>
      <w:b/>
      <w:bCs/>
      <w:kern w:val="32"/>
      <w:sz w:val="28"/>
      <w:szCs w:val="28"/>
      <w:lang w:eastAsia="es-ES"/>
    </w:rPr>
  </w:style>
  <w:style w:type="paragraph" w:styleId="Piedepgina">
    <w:name w:val="footer"/>
    <w:basedOn w:val="Normal"/>
    <w:link w:val="PiedepginaCar"/>
    <w:uiPriority w:val="99"/>
    <w:rsid w:val="00033AE2"/>
    <w:pPr>
      <w:tabs>
        <w:tab w:val="center" w:pos="4419"/>
        <w:tab w:val="right" w:pos="8838"/>
      </w:tabs>
    </w:pPr>
  </w:style>
  <w:style w:type="character" w:customStyle="1" w:styleId="PiedepginaCar">
    <w:name w:val="Pie de página Car"/>
    <w:basedOn w:val="Fuentedeprrafopredeter"/>
    <w:link w:val="Piedepgina"/>
    <w:uiPriority w:val="99"/>
    <w:rsid w:val="00033AE2"/>
    <w:rPr>
      <w:rFonts w:ascii="Times New Roman" w:eastAsia="Times New Roman" w:hAnsi="Times New Roman" w:cs="Times New Roman"/>
      <w:sz w:val="24"/>
      <w:szCs w:val="24"/>
    </w:rPr>
  </w:style>
  <w:style w:type="character" w:styleId="Hipervnculo">
    <w:name w:val="Hyperlink"/>
    <w:uiPriority w:val="99"/>
    <w:rsid w:val="00033AE2"/>
    <w:rPr>
      <w:color w:val="0000FF"/>
      <w:u w:val="single"/>
    </w:rPr>
  </w:style>
  <w:style w:type="paragraph" w:styleId="Encabezado">
    <w:name w:val="header"/>
    <w:basedOn w:val="Normal"/>
    <w:link w:val="EncabezadoCar"/>
    <w:uiPriority w:val="99"/>
    <w:rsid w:val="00033AE2"/>
    <w:pPr>
      <w:tabs>
        <w:tab w:val="center" w:pos="4252"/>
        <w:tab w:val="right" w:pos="8504"/>
      </w:tabs>
    </w:pPr>
    <w:rPr>
      <w:lang w:val="x-none"/>
    </w:rPr>
  </w:style>
  <w:style w:type="character" w:customStyle="1" w:styleId="EncabezadoCar">
    <w:name w:val="Encabezado Car"/>
    <w:basedOn w:val="Fuentedeprrafopredeter"/>
    <w:link w:val="Encabezado"/>
    <w:uiPriority w:val="99"/>
    <w:rsid w:val="00033AE2"/>
    <w:rPr>
      <w:rFonts w:ascii="Times New Roman" w:eastAsia="Times New Roman" w:hAnsi="Times New Roman" w:cs="Times New Roman"/>
      <w:sz w:val="24"/>
      <w:szCs w:val="24"/>
      <w:lang w:val="x-none"/>
    </w:rPr>
  </w:style>
  <w:style w:type="paragraph" w:customStyle="1" w:styleId="Titulo2">
    <w:name w:val="Titulo 2"/>
    <w:basedOn w:val="Normal"/>
    <w:qFormat/>
    <w:rsid w:val="00033AE2"/>
    <w:pPr>
      <w:keepNext/>
      <w:keepLines/>
      <w:widowControl/>
      <w:adjustRightInd/>
      <w:spacing w:before="40" w:line="259" w:lineRule="auto"/>
      <w:jc w:val="center"/>
      <w:textAlignment w:val="auto"/>
      <w:outlineLvl w:val="1"/>
    </w:pPr>
    <w:rPr>
      <w:rFonts w:ascii="Calibri Light" w:hAnsi="Calibri Light"/>
      <w:b/>
      <w:bCs/>
      <w:lang w:val="en-US"/>
    </w:rPr>
  </w:style>
  <w:style w:type="paragraph" w:customStyle="1" w:styleId="aparagraphs">
    <w:name w:val="(a) paragraphs"/>
    <w:next w:val="Normal"/>
    <w:rsid w:val="00033AE2"/>
    <w:pPr>
      <w:spacing w:before="120" w:after="120"/>
      <w:jc w:val="both"/>
    </w:pPr>
    <w:rPr>
      <w:rFonts w:ascii="Calibri" w:eastAsia="Calibri" w:hAnsi="Calibri" w:cs="Times New Roman"/>
      <w:snapToGrid w:val="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AE2"/>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paragraph" w:styleId="Ttulo1">
    <w:name w:val="heading 1"/>
    <w:basedOn w:val="Normal"/>
    <w:next w:val="Normal"/>
    <w:link w:val="Ttulo1Car"/>
    <w:qFormat/>
    <w:rsid w:val="00033AE2"/>
    <w:pPr>
      <w:keepNext/>
      <w:spacing w:before="240" w:after="60"/>
      <w:jc w:val="center"/>
      <w:outlineLvl w:val="0"/>
    </w:pPr>
    <w:rPr>
      <w:b/>
      <w:bCs/>
      <w:kern w:val="32"/>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33AE2"/>
    <w:rPr>
      <w:rFonts w:ascii="Times New Roman" w:eastAsia="Times New Roman" w:hAnsi="Times New Roman" w:cs="Times New Roman"/>
      <w:b/>
      <w:bCs/>
      <w:kern w:val="32"/>
      <w:sz w:val="28"/>
      <w:szCs w:val="28"/>
      <w:lang w:eastAsia="es-ES"/>
    </w:rPr>
  </w:style>
  <w:style w:type="paragraph" w:styleId="Piedepgina">
    <w:name w:val="footer"/>
    <w:basedOn w:val="Normal"/>
    <w:link w:val="PiedepginaCar"/>
    <w:uiPriority w:val="99"/>
    <w:rsid w:val="00033AE2"/>
    <w:pPr>
      <w:tabs>
        <w:tab w:val="center" w:pos="4419"/>
        <w:tab w:val="right" w:pos="8838"/>
      </w:tabs>
    </w:pPr>
  </w:style>
  <w:style w:type="character" w:customStyle="1" w:styleId="PiedepginaCar">
    <w:name w:val="Pie de página Car"/>
    <w:basedOn w:val="Fuentedeprrafopredeter"/>
    <w:link w:val="Piedepgina"/>
    <w:uiPriority w:val="99"/>
    <w:rsid w:val="00033AE2"/>
    <w:rPr>
      <w:rFonts w:ascii="Times New Roman" w:eastAsia="Times New Roman" w:hAnsi="Times New Roman" w:cs="Times New Roman"/>
      <w:sz w:val="24"/>
      <w:szCs w:val="24"/>
    </w:rPr>
  </w:style>
  <w:style w:type="character" w:styleId="Hipervnculo">
    <w:name w:val="Hyperlink"/>
    <w:uiPriority w:val="99"/>
    <w:rsid w:val="00033AE2"/>
    <w:rPr>
      <w:color w:val="0000FF"/>
      <w:u w:val="single"/>
    </w:rPr>
  </w:style>
  <w:style w:type="paragraph" w:styleId="Encabezado">
    <w:name w:val="header"/>
    <w:basedOn w:val="Normal"/>
    <w:link w:val="EncabezadoCar"/>
    <w:uiPriority w:val="99"/>
    <w:rsid w:val="00033AE2"/>
    <w:pPr>
      <w:tabs>
        <w:tab w:val="center" w:pos="4252"/>
        <w:tab w:val="right" w:pos="8504"/>
      </w:tabs>
    </w:pPr>
    <w:rPr>
      <w:lang w:val="x-none"/>
    </w:rPr>
  </w:style>
  <w:style w:type="character" w:customStyle="1" w:styleId="EncabezadoCar">
    <w:name w:val="Encabezado Car"/>
    <w:basedOn w:val="Fuentedeprrafopredeter"/>
    <w:link w:val="Encabezado"/>
    <w:uiPriority w:val="99"/>
    <w:rsid w:val="00033AE2"/>
    <w:rPr>
      <w:rFonts w:ascii="Times New Roman" w:eastAsia="Times New Roman" w:hAnsi="Times New Roman" w:cs="Times New Roman"/>
      <w:sz w:val="24"/>
      <w:szCs w:val="24"/>
      <w:lang w:val="x-none"/>
    </w:rPr>
  </w:style>
  <w:style w:type="paragraph" w:customStyle="1" w:styleId="Titulo2">
    <w:name w:val="Titulo 2"/>
    <w:basedOn w:val="Normal"/>
    <w:qFormat/>
    <w:rsid w:val="00033AE2"/>
    <w:pPr>
      <w:keepNext/>
      <w:keepLines/>
      <w:widowControl/>
      <w:adjustRightInd/>
      <w:spacing w:before="40" w:line="259" w:lineRule="auto"/>
      <w:jc w:val="center"/>
      <w:textAlignment w:val="auto"/>
      <w:outlineLvl w:val="1"/>
    </w:pPr>
    <w:rPr>
      <w:rFonts w:ascii="Calibri Light" w:hAnsi="Calibri Light"/>
      <w:b/>
      <w:bCs/>
      <w:lang w:val="en-US"/>
    </w:rPr>
  </w:style>
  <w:style w:type="paragraph" w:customStyle="1" w:styleId="aparagraphs">
    <w:name w:val="(a) paragraphs"/>
    <w:next w:val="Normal"/>
    <w:rsid w:val="00033AE2"/>
    <w:pPr>
      <w:spacing w:before="120" w:after="120"/>
      <w:jc w:val="both"/>
    </w:pPr>
    <w:rPr>
      <w:rFonts w:ascii="Calibri" w:eastAsia="Calibri" w:hAnsi="Calibri" w:cs="Times New Roman"/>
      <w:snapToGrid w:val="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db.org/es/transparencia/empresas-y-personas-sancionada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dbdocs.iadb.org/wsdocs/getdocument.aspx?docnum=EZSHARE-1132444900-23307"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2834</Words>
  <Characters>15589</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Aguirre</dc:creator>
  <cp:lastModifiedBy>Cecilia Aguirre</cp:lastModifiedBy>
  <cp:revision>1</cp:revision>
  <dcterms:created xsi:type="dcterms:W3CDTF">2024-08-28T15:25:00Z</dcterms:created>
  <dcterms:modified xsi:type="dcterms:W3CDTF">2024-08-28T15:33:00Z</dcterms:modified>
</cp:coreProperties>
</file>