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9A" w:rsidRDefault="00B54EAA" w:rsidP="00A6109A">
      <w:pPr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1D2129"/>
        </w:rPr>
      </w:pPr>
      <w:r>
        <w:rPr>
          <w:rFonts w:ascii="Century Gothic" w:hAnsi="Century Gothic"/>
          <w:b/>
          <w:bCs/>
          <w:noProof/>
          <w:color w:val="1D2129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2F9D7770" wp14:editId="46FBD62F">
            <wp:simplePos x="0" y="0"/>
            <wp:positionH relativeFrom="margin">
              <wp:posOffset>2709545</wp:posOffset>
            </wp:positionH>
            <wp:positionV relativeFrom="margin">
              <wp:posOffset>171450</wp:posOffset>
            </wp:positionV>
            <wp:extent cx="972185" cy="774700"/>
            <wp:effectExtent l="0" t="0" r="0" b="635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1D2129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29C7A979" wp14:editId="6BBD51F5">
            <wp:simplePos x="0" y="0"/>
            <wp:positionH relativeFrom="margin">
              <wp:posOffset>1461135</wp:posOffset>
            </wp:positionH>
            <wp:positionV relativeFrom="margin">
              <wp:posOffset>211455</wp:posOffset>
            </wp:positionV>
            <wp:extent cx="834390" cy="850265"/>
            <wp:effectExtent l="0" t="0" r="3810" b="6985"/>
            <wp:wrapSquare wrapText="bothSides"/>
            <wp:docPr id="14" name="Imagen 14" descr="logo_det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deti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1D2129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8FE1D63" wp14:editId="27BA42B2">
            <wp:simplePos x="0" y="0"/>
            <wp:positionH relativeFrom="margin">
              <wp:posOffset>3785870</wp:posOffset>
            </wp:positionH>
            <wp:positionV relativeFrom="margin">
              <wp:posOffset>348615</wp:posOffset>
            </wp:positionV>
            <wp:extent cx="1775460" cy="793750"/>
            <wp:effectExtent l="0" t="0" r="0" b="635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1D2129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5B0CDCB" wp14:editId="3AD3B080">
            <wp:simplePos x="0" y="0"/>
            <wp:positionH relativeFrom="margin">
              <wp:posOffset>69850</wp:posOffset>
            </wp:positionH>
            <wp:positionV relativeFrom="margin">
              <wp:posOffset>248285</wp:posOffset>
            </wp:positionV>
            <wp:extent cx="888365" cy="888365"/>
            <wp:effectExtent l="0" t="0" r="6985" b="6985"/>
            <wp:wrapSquare wrapText="bothSides"/>
            <wp:docPr id="12" name="Imagen 12" descr="LogoCTS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CTS-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9A">
        <w:rPr>
          <w:rFonts w:ascii="Century Gothic" w:hAnsi="Century Gothic"/>
          <w:b/>
          <w:bCs/>
          <w:noProof/>
          <w:color w:val="1D2129"/>
          <w:lang w:val="es-ES" w:eastAsia="es-ES"/>
        </w:rPr>
        <w:drawing>
          <wp:inline distT="0" distB="0" distL="0" distR="0" wp14:anchorId="6626EA7A" wp14:editId="7DFE2B33">
            <wp:extent cx="3329940" cy="1253155"/>
            <wp:effectExtent l="0" t="0" r="381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8508_1262850453808538_1677413129430469998_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681" cy="125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09A" w:rsidRDefault="00A6109A" w:rsidP="009B70E4">
      <w:pPr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1D2129"/>
        </w:rPr>
      </w:pPr>
      <w:r>
        <w:rPr>
          <w:rFonts w:ascii="Century Gothic" w:hAnsi="Century Gothic"/>
          <w:b/>
          <w:bCs/>
          <w:noProof/>
          <w:color w:val="1D2129"/>
          <w:lang w:val="es-ES" w:eastAsia="es-ES"/>
        </w:rPr>
        <w:drawing>
          <wp:inline distT="0" distB="0" distL="0" distR="0">
            <wp:extent cx="2499360" cy="162777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co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664" cy="162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0E4" w:rsidRPr="009E14C6" w:rsidRDefault="009B70E4" w:rsidP="009B70E4">
      <w:pPr>
        <w:jc w:val="center"/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</w:pPr>
      <w:r w:rsidRPr="009E14C6"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 xml:space="preserve">DESAFIO ZANCO – </w:t>
      </w:r>
      <w:r w:rsidRPr="00D44009"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>BUSCAMOS ENCONTRAR LO INESPERADO</w:t>
      </w:r>
      <w:proofErr w:type="gramStart"/>
      <w:r w:rsidRPr="00D44009"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>!</w:t>
      </w:r>
      <w:proofErr w:type="gramEnd"/>
    </w:p>
    <w:p w:rsidR="009B70E4" w:rsidRPr="009E14C6" w:rsidRDefault="009B70E4" w:rsidP="009B70E4">
      <w:pPr>
        <w:jc w:val="both"/>
        <w:rPr>
          <w:rStyle w:val="textexposedshow"/>
          <w:rFonts w:ascii="Century Gothic" w:hAnsi="Century Gothic" w:cs="Helvetica"/>
          <w:color w:val="1D2129"/>
          <w:shd w:val="clear" w:color="auto" w:fill="FFFFFF"/>
        </w:rPr>
      </w:pPr>
      <w:r w:rsidRPr="001D5492"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>ZANCO VENTURE</w:t>
      </w:r>
      <w:r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 xml:space="preserve"> </w:t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convoca a todas aquellas ideas </w:t>
      </w:r>
      <w:r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o proyectos </w:t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que quieran </w:t>
      </w:r>
      <w:r w:rsidRPr="00335B4B"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>romper esquemas</w:t>
      </w:r>
      <w:r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 xml:space="preserve"> y convertirse en innovaciones.</w:t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br/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br/>
      </w:r>
      <w:r w:rsidRPr="00717ABD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Queremos ser parte del traspaso de la idea a la innovación, para ello te ofrecemos un programa estructurado de </w:t>
      </w:r>
      <w:proofErr w:type="spellStart"/>
      <w:r w:rsidRPr="00717ABD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mentoring</w:t>
      </w:r>
      <w:proofErr w:type="spellEnd"/>
      <w:r w:rsidRPr="00717ABD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 que apunta a identificar todas las potencialidades de tu idea/proyecto, para ponerlas en marcha a corto plazo.</w:t>
      </w:r>
    </w:p>
    <w:p w:rsidR="009B70E4" w:rsidRPr="009E14C6" w:rsidRDefault="009B70E4" w:rsidP="009B70E4">
      <w:pPr>
        <w:jc w:val="both"/>
        <w:rPr>
          <w:rStyle w:val="textexposedshow"/>
          <w:rFonts w:ascii="Century Gothic" w:hAnsi="Century Gothic" w:cs="Helvetica"/>
          <w:color w:val="1D2129"/>
          <w:shd w:val="clear" w:color="auto" w:fill="FFFFFF"/>
        </w:rPr>
      </w:pPr>
      <w:r w:rsidRPr="009E14C6"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>Descubrir, identificar, potencializar, innovar, validar y ejecutar</w:t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 son algunas de nuestras especial</w:t>
      </w:r>
      <w:r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idades, las cuales ponemos a tu alcance</w:t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 por medio de este </w:t>
      </w:r>
      <w:r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desafío.</w:t>
      </w:r>
    </w:p>
    <w:p w:rsidR="009B70E4" w:rsidRPr="009E14C6" w:rsidRDefault="009B70E4" w:rsidP="009B70E4">
      <w:pPr>
        <w:jc w:val="both"/>
        <w:rPr>
          <w:rStyle w:val="textexposedshow"/>
          <w:rFonts w:ascii="Century Gothic" w:hAnsi="Century Gothic" w:cs="Helvetica"/>
          <w:color w:val="1D2129"/>
          <w:shd w:val="clear" w:color="auto" w:fill="FFFFFF"/>
        </w:rPr>
      </w:pP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Lo único que necesitas es aplicar, para que tu idea</w:t>
      </w:r>
      <w:r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/proyecto</w:t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 pueda ser </w:t>
      </w:r>
      <w:r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evaluado</w:t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 y </w:t>
      </w:r>
      <w:r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seleccionado</w:t>
      </w:r>
      <w:r w:rsidRPr="009E14C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.</w:t>
      </w:r>
    </w:p>
    <w:p w:rsidR="009B70E4" w:rsidRPr="00A72BD3" w:rsidRDefault="009B70E4" w:rsidP="009B70E4">
      <w:pPr>
        <w:jc w:val="both"/>
        <w:rPr>
          <w:rFonts w:ascii="Century Gothic" w:hAnsi="Century Gothic"/>
          <w:b/>
        </w:rPr>
      </w:pPr>
      <w:r w:rsidRPr="009E14C6">
        <w:rPr>
          <w:rFonts w:ascii="Century Gothic" w:hAnsi="Century Gothic"/>
          <w:b/>
        </w:rPr>
        <w:t>OBJETIVOS</w:t>
      </w:r>
      <w:r>
        <w:rPr>
          <w:rFonts w:ascii="Century Gothic" w:hAnsi="Century Gothic"/>
          <w:b/>
        </w:rPr>
        <w:t xml:space="preserve"> DEL DESAFÍO</w:t>
      </w:r>
    </w:p>
    <w:p w:rsidR="009B70E4" w:rsidRPr="00FB5A88" w:rsidRDefault="009B70E4" w:rsidP="009B70E4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Promocionar una experiencia enriquecedora y de aprendizaje con actores del ecosistema emprendedor</w:t>
      </w:r>
    </w:p>
    <w:p w:rsidR="009B70E4" w:rsidRDefault="009B70E4" w:rsidP="009B70E4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entury Gothic" w:hAnsi="Century Gothic"/>
        </w:rPr>
      </w:pPr>
      <w:r w:rsidRPr="00FB5A88">
        <w:rPr>
          <w:rFonts w:ascii="Century Gothic" w:hAnsi="Century Gothic"/>
        </w:rPr>
        <w:t xml:space="preserve">Fomentar la cultura emprendedora y las acciones innovadoras como elementos de </w:t>
      </w:r>
      <w:r>
        <w:rPr>
          <w:rFonts w:ascii="Century Gothic" w:hAnsi="Century Gothic"/>
        </w:rPr>
        <w:t>desarrollo</w:t>
      </w:r>
    </w:p>
    <w:p w:rsidR="009B70E4" w:rsidRDefault="009B70E4" w:rsidP="009B70E4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Proporcionar visibilidad e impulsar nuevos emprendimientos</w:t>
      </w:r>
    </w:p>
    <w:p w:rsidR="009B70E4" w:rsidRPr="00FB5A88" w:rsidRDefault="009B70E4" w:rsidP="009B70E4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Proveer a los postulantes </w:t>
      </w:r>
      <w:r w:rsidRPr="00262E30">
        <w:rPr>
          <w:rFonts w:ascii="Century Gothic" w:hAnsi="Century Gothic"/>
        </w:rPr>
        <w:t xml:space="preserve">recursos y un programa de </w:t>
      </w:r>
      <w:proofErr w:type="spellStart"/>
      <w:r>
        <w:rPr>
          <w:rFonts w:ascii="Century Gothic" w:hAnsi="Century Gothic"/>
        </w:rPr>
        <w:t>mentoría</w:t>
      </w:r>
      <w:proofErr w:type="spellEnd"/>
      <w:r>
        <w:rPr>
          <w:rFonts w:ascii="Century Gothic" w:hAnsi="Century Gothic"/>
        </w:rPr>
        <w:t xml:space="preserve"> y </w:t>
      </w:r>
      <w:r w:rsidRPr="00262E30">
        <w:rPr>
          <w:rFonts w:ascii="Century Gothic" w:hAnsi="Century Gothic"/>
        </w:rPr>
        <w:t xml:space="preserve">entrenamiento </w:t>
      </w:r>
      <w:r>
        <w:rPr>
          <w:rFonts w:ascii="Century Gothic" w:hAnsi="Century Gothic"/>
        </w:rPr>
        <w:t>con</w:t>
      </w:r>
      <w:r w:rsidRPr="00262E30">
        <w:rPr>
          <w:rFonts w:ascii="Century Gothic" w:hAnsi="Century Gothic"/>
        </w:rPr>
        <w:t xml:space="preserve"> profesionales de alto perfil </w:t>
      </w:r>
      <w:r>
        <w:rPr>
          <w:rFonts w:ascii="Century Gothic" w:hAnsi="Century Gothic"/>
        </w:rPr>
        <w:t>a fin de</w:t>
      </w:r>
      <w:r w:rsidRPr="00262E30">
        <w:rPr>
          <w:rFonts w:ascii="Century Gothic" w:hAnsi="Century Gothic"/>
        </w:rPr>
        <w:t xml:space="preserve"> encontrar formas de evolucionar </w:t>
      </w:r>
      <w:r>
        <w:rPr>
          <w:rFonts w:ascii="Century Gothic" w:hAnsi="Century Gothic"/>
        </w:rPr>
        <w:t>sus</w:t>
      </w:r>
      <w:r w:rsidRPr="00262E30">
        <w:rPr>
          <w:rFonts w:ascii="Century Gothic" w:hAnsi="Century Gothic"/>
        </w:rPr>
        <w:t xml:space="preserve"> emprendimientos hacia modelos de negocio escalables y apoyados por la tecnología</w:t>
      </w:r>
      <w:r>
        <w:rPr>
          <w:rFonts w:ascii="Century Gothic" w:hAnsi="Century Gothic"/>
        </w:rPr>
        <w:t xml:space="preserve"> (c</w:t>
      </w:r>
      <w:r w:rsidRPr="00262E30">
        <w:rPr>
          <w:rFonts w:ascii="Century Gothic" w:hAnsi="Century Gothic"/>
        </w:rPr>
        <w:t>uando este sea el caso)</w:t>
      </w:r>
      <w:r>
        <w:rPr>
          <w:rFonts w:ascii="Century Gothic" w:hAnsi="Century Gothic"/>
        </w:rPr>
        <w:t>.</w:t>
      </w:r>
    </w:p>
    <w:p w:rsidR="009B70E4" w:rsidRDefault="009B70E4" w:rsidP="009B70E4">
      <w:pPr>
        <w:jc w:val="both"/>
        <w:rPr>
          <w:rFonts w:ascii="Century Gothic" w:hAnsi="Century Gothic"/>
          <w:b/>
        </w:rPr>
      </w:pPr>
      <w:r w:rsidRPr="009E14C6">
        <w:rPr>
          <w:rFonts w:ascii="Century Gothic" w:hAnsi="Century Gothic"/>
          <w:b/>
        </w:rPr>
        <w:t>PARTICIPANTES</w:t>
      </w:r>
    </w:p>
    <w:p w:rsidR="009B70E4" w:rsidRDefault="009B70E4" w:rsidP="009B70E4">
      <w:pPr>
        <w:jc w:val="both"/>
        <w:rPr>
          <w:rFonts w:ascii="Century Gothic" w:hAnsi="Century Gothic"/>
        </w:rPr>
      </w:pPr>
      <w:r w:rsidRPr="009E14C6">
        <w:rPr>
          <w:rFonts w:ascii="Century Gothic" w:hAnsi="Century Gothic"/>
        </w:rPr>
        <w:t>Pueden participar todos aquellos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emprendedores</w:t>
      </w:r>
      <w:r w:rsidRPr="009E14C6">
        <w:rPr>
          <w:rFonts w:ascii="Century Gothic" w:hAnsi="Century Gothic"/>
        </w:rPr>
        <w:t xml:space="preserve"> del territorio nacional, que cuenten con ideas </w:t>
      </w:r>
      <w:r>
        <w:rPr>
          <w:rFonts w:ascii="Century Gothic" w:hAnsi="Century Gothic"/>
        </w:rPr>
        <w:t>o proyectos de base</w:t>
      </w:r>
      <w:r w:rsidRPr="009E14C6">
        <w:rPr>
          <w:rFonts w:ascii="Century Gothic" w:hAnsi="Century Gothic"/>
        </w:rPr>
        <w:t xml:space="preserve"> tradicional y</w:t>
      </w:r>
      <w:r>
        <w:rPr>
          <w:rFonts w:ascii="Century Gothic" w:hAnsi="Century Gothic"/>
        </w:rPr>
        <w:t>/o</w:t>
      </w:r>
      <w:r w:rsidRPr="009E14C6">
        <w:rPr>
          <w:rFonts w:ascii="Century Gothic" w:hAnsi="Century Gothic"/>
        </w:rPr>
        <w:t xml:space="preserve"> de base tecnológica</w:t>
      </w:r>
      <w:r>
        <w:rPr>
          <w:rFonts w:ascii="Century Gothic" w:hAnsi="Century Gothic"/>
        </w:rPr>
        <w:t>.</w:t>
      </w:r>
    </w:p>
    <w:p w:rsidR="009B70E4" w:rsidRDefault="009B70E4" w:rsidP="009B70E4">
      <w:pPr>
        <w:jc w:val="both"/>
        <w:rPr>
          <w:rFonts w:ascii="Century Gothic" w:hAnsi="Century Gothic"/>
        </w:rPr>
      </w:pPr>
      <w:r w:rsidRPr="00307DD9">
        <w:rPr>
          <w:rFonts w:ascii="Century Gothic" w:hAnsi="Century Gothic"/>
        </w:rPr>
        <w:t xml:space="preserve">Los </w:t>
      </w:r>
      <w:r>
        <w:rPr>
          <w:rFonts w:ascii="Century Gothic" w:hAnsi="Century Gothic"/>
          <w:b/>
        </w:rPr>
        <w:t>participantes</w:t>
      </w:r>
      <w:r w:rsidRPr="00307DD9">
        <w:rPr>
          <w:rFonts w:ascii="Century Gothic" w:hAnsi="Century Gothic"/>
        </w:rPr>
        <w:t xml:space="preserve"> podrán presentar el número de </w:t>
      </w:r>
      <w:r>
        <w:rPr>
          <w:rFonts w:ascii="Century Gothic" w:hAnsi="Century Gothic"/>
        </w:rPr>
        <w:t xml:space="preserve">ideas o </w:t>
      </w:r>
      <w:r w:rsidRPr="00307DD9">
        <w:rPr>
          <w:rFonts w:ascii="Century Gothic" w:hAnsi="Century Gothic"/>
        </w:rPr>
        <w:t>proyectos que deseen, tanto de forma individual como en grupo</w:t>
      </w:r>
      <w:r>
        <w:rPr>
          <w:rFonts w:ascii="Century Gothic" w:hAnsi="Century Gothic"/>
        </w:rPr>
        <w:t>, con un líder designado.</w:t>
      </w:r>
    </w:p>
    <w:p w:rsidR="009B70E4" w:rsidRPr="00154A8F" w:rsidRDefault="009B70E4" w:rsidP="009B70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Destacamos una frase importante en ZV: </w:t>
      </w:r>
      <w:r w:rsidRPr="00144011">
        <w:rPr>
          <w:rFonts w:ascii="Century Gothic" w:hAnsi="Century Gothic"/>
          <w:b/>
          <w:i/>
        </w:rPr>
        <w:t>“importa más el jinete que el caballo”</w:t>
      </w:r>
      <w:r w:rsidRPr="00335B4B"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</w:rPr>
        <w:t>con lo que damos a entender la importancia que damos a los equipos sólidos y que se complementan para el desarrollo de la idea/proyecto.</w:t>
      </w:r>
    </w:p>
    <w:p w:rsidR="009B70E4" w:rsidRPr="009E14C6" w:rsidRDefault="009B70E4" w:rsidP="009B70E4">
      <w:pPr>
        <w:jc w:val="both"/>
        <w:rPr>
          <w:rFonts w:ascii="Century Gothic" w:hAnsi="Century Gothic"/>
          <w:b/>
        </w:rPr>
      </w:pPr>
      <w:r w:rsidRPr="009E14C6">
        <w:rPr>
          <w:rFonts w:ascii="Century Gothic" w:hAnsi="Century Gothic"/>
          <w:b/>
        </w:rPr>
        <w:t>PREMIO</w:t>
      </w:r>
    </w:p>
    <w:p w:rsidR="009B70E4" w:rsidRDefault="009B70E4" w:rsidP="009B70E4">
      <w:pPr>
        <w:jc w:val="both"/>
        <w:rPr>
          <w:rFonts w:ascii="Century Gothic" w:hAnsi="Century Gothic"/>
        </w:rPr>
      </w:pPr>
      <w:r w:rsidRPr="009E14C6">
        <w:rPr>
          <w:rFonts w:ascii="Century Gothic" w:hAnsi="Century Gothic"/>
        </w:rPr>
        <w:t xml:space="preserve">ZANCO VENTURE premia al ganador con </w:t>
      </w:r>
      <w:r>
        <w:rPr>
          <w:rFonts w:ascii="Century Gothic" w:hAnsi="Century Gothic"/>
        </w:rPr>
        <w:t xml:space="preserve">el </w:t>
      </w:r>
      <w:r w:rsidRPr="00286801">
        <w:rPr>
          <w:rFonts w:ascii="Century Gothic" w:hAnsi="Century Gothic"/>
          <w:b/>
        </w:rPr>
        <w:t>PROGRAMA ZANCOS</w:t>
      </w:r>
      <w:r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</w:rPr>
        <w:t xml:space="preserve">el cual incluye: espacios de trabajo, talleres, acompañamiento intensivo (para validación del modelo de negocios), acceso a aceleradoras aliadas, </w:t>
      </w:r>
      <w:r w:rsidRPr="00D17E81">
        <w:rPr>
          <w:rFonts w:ascii="Century Gothic" w:hAnsi="Century Gothic"/>
          <w:bCs/>
        </w:rPr>
        <w:t>mentores</w:t>
      </w:r>
      <w:r>
        <w:rPr>
          <w:rFonts w:ascii="Century Gothic" w:hAnsi="Century Gothic"/>
          <w:bCs/>
        </w:rPr>
        <w:t xml:space="preserve"> nacionales e internacionales, contacto con </w:t>
      </w:r>
      <w:r>
        <w:rPr>
          <w:rFonts w:ascii="Century Gothic" w:hAnsi="Century Gothic"/>
        </w:rPr>
        <w:t xml:space="preserve">ángeles inversores, </w:t>
      </w:r>
      <w:r>
        <w:rPr>
          <w:rFonts w:ascii="Century Gothic" w:hAnsi="Century Gothic"/>
          <w:bCs/>
        </w:rPr>
        <w:t xml:space="preserve">todo esto </w:t>
      </w:r>
      <w:r w:rsidRPr="009E14C6">
        <w:rPr>
          <w:rFonts w:ascii="Century Gothic" w:hAnsi="Century Gothic"/>
        </w:rPr>
        <w:t>para el desarrollo efectivo de su idea</w:t>
      </w:r>
      <w:r>
        <w:rPr>
          <w:rFonts w:ascii="Century Gothic" w:hAnsi="Century Gothic"/>
        </w:rPr>
        <w:t xml:space="preserve"> o proyecto</w:t>
      </w:r>
      <w:r w:rsidRPr="009E14C6">
        <w:rPr>
          <w:rFonts w:ascii="Century Gothic" w:hAnsi="Century Gothic"/>
        </w:rPr>
        <w:t xml:space="preserve"> hacia un modelo de negocio con capacidad </w:t>
      </w:r>
      <w:r>
        <w:rPr>
          <w:rFonts w:ascii="Century Gothic" w:hAnsi="Century Gothic"/>
        </w:rPr>
        <w:t>de puesta en marcha y escalabilidad.</w:t>
      </w:r>
    </w:p>
    <w:p w:rsidR="009B70E4" w:rsidRDefault="009B70E4" w:rsidP="009B70E4">
      <w:pPr>
        <w:jc w:val="both"/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</w:pPr>
      <w:r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 xml:space="preserve">CARACTERISTICAS DEL </w:t>
      </w:r>
      <w:r w:rsidRPr="00286801">
        <w:rPr>
          <w:rFonts w:ascii="Century Gothic" w:hAnsi="Century Gothic"/>
          <w:b/>
        </w:rPr>
        <w:t>PROGRAMA ZANCOS</w:t>
      </w:r>
    </w:p>
    <w:p w:rsidR="009B70E4" w:rsidRPr="00262E30" w:rsidRDefault="009B70E4" w:rsidP="009B70E4">
      <w:pPr>
        <w:jc w:val="both"/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</w:pPr>
      <w:r w:rsidRPr="00262E30"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>FASE 1 – PRE-SELECCIÓN</w:t>
      </w:r>
    </w:p>
    <w:p w:rsidR="009B70E4" w:rsidRPr="00497CA6" w:rsidRDefault="009B70E4" w:rsidP="009B70E4">
      <w:pPr>
        <w:jc w:val="both"/>
        <w:rPr>
          <w:rStyle w:val="textexposedshow"/>
          <w:rFonts w:ascii="Century Gothic" w:hAnsi="Century Gothic" w:cs="Helvetica"/>
          <w:color w:val="1D2129"/>
          <w:shd w:val="clear" w:color="auto" w:fill="FFFFFF"/>
        </w:rPr>
      </w:pPr>
      <w:r w:rsidRPr="00497CA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Taller intensivo de 2 días en el que los emprendedores reinventan y validan su propuesta</w:t>
      </w:r>
      <w:r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, </w:t>
      </w:r>
      <w:r w:rsidRPr="00497CA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así como también afinan aspectos necesarios para implementar un producto-servicio innovador y con alcance global</w:t>
      </w:r>
    </w:p>
    <w:p w:rsidR="009B70E4" w:rsidRPr="00497CA6" w:rsidRDefault="009B70E4" w:rsidP="009B70E4">
      <w:pPr>
        <w:jc w:val="both"/>
        <w:rPr>
          <w:rStyle w:val="textexposedshow"/>
          <w:rFonts w:ascii="Century Gothic" w:hAnsi="Century Gothic" w:cs="Helvetica"/>
          <w:color w:val="1D2129"/>
          <w:shd w:val="clear" w:color="auto" w:fill="FFFFFF"/>
        </w:rPr>
      </w:pPr>
      <w:r w:rsidRPr="00497CA6"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>A este programa ya acceden las mejores ideas/proyectos del desafío. Y pasarán a la segunda</w:t>
      </w:r>
      <w:r>
        <w:rPr>
          <w:rStyle w:val="textexposedshow"/>
          <w:rFonts w:ascii="Century Gothic" w:hAnsi="Century Gothic" w:cs="Helvetica"/>
          <w:color w:val="1D2129"/>
          <w:shd w:val="clear" w:color="auto" w:fill="FFFFFF"/>
        </w:rPr>
        <w:t xml:space="preserve"> fase</w:t>
      </w:r>
    </w:p>
    <w:p w:rsidR="009B70E4" w:rsidRPr="00FE6EBC" w:rsidRDefault="009B70E4" w:rsidP="009B70E4">
      <w:pPr>
        <w:jc w:val="both"/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</w:pPr>
      <w:r w:rsidRPr="00FE6EBC"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 xml:space="preserve">FASE 2- </w:t>
      </w:r>
      <w:r>
        <w:rPr>
          <w:rStyle w:val="textexposedshow"/>
          <w:rFonts w:ascii="Century Gothic" w:hAnsi="Century Gothic" w:cs="Helvetica"/>
          <w:b/>
          <w:color w:val="1D2129"/>
          <w:shd w:val="clear" w:color="auto" w:fill="FFFFFF"/>
        </w:rPr>
        <w:t>ACOMPAÑAMIENTO INTENSIVO</w:t>
      </w:r>
    </w:p>
    <w:p w:rsidR="009B70E4" w:rsidRPr="00FE6EBC" w:rsidRDefault="009B70E4" w:rsidP="009B70E4">
      <w:pPr>
        <w:jc w:val="both"/>
        <w:rPr>
          <w:rStyle w:val="textexposedshow"/>
          <w:rFonts w:ascii="Century Gothic" w:hAnsi="Century Gothic" w:cs="Helvetica"/>
          <w:color w:val="1D2129"/>
        </w:rPr>
      </w:pPr>
      <w:r w:rsidRPr="00FE6EBC">
        <w:rPr>
          <w:rStyle w:val="textexposedshow"/>
          <w:rFonts w:ascii="Century Gothic" w:hAnsi="Century Gothic" w:cs="Helvetica"/>
          <w:color w:val="1D2129"/>
        </w:rPr>
        <w:t xml:space="preserve">Proceso de 4 meses en el que los </w:t>
      </w:r>
      <w:r>
        <w:rPr>
          <w:rStyle w:val="textexposedshow"/>
          <w:rFonts w:ascii="Century Gothic" w:hAnsi="Century Gothic" w:cs="Helvetica"/>
          <w:color w:val="1D2129"/>
        </w:rPr>
        <w:t xml:space="preserve">emprendedores </w:t>
      </w:r>
      <w:r w:rsidRPr="00FE6EBC">
        <w:rPr>
          <w:rStyle w:val="textexposedshow"/>
          <w:rFonts w:ascii="Century Gothic" w:hAnsi="Century Gothic" w:cs="Helvetica"/>
          <w:color w:val="1D2129"/>
        </w:rPr>
        <w:t>reciben acompañamiento directo para implementar su proyecto</w:t>
      </w:r>
      <w:r>
        <w:rPr>
          <w:rStyle w:val="textexposedshow"/>
          <w:rFonts w:ascii="Century Gothic" w:hAnsi="Century Gothic" w:cs="Helvetica"/>
          <w:color w:val="1D2129"/>
        </w:rPr>
        <w:t xml:space="preserve"> </w:t>
      </w:r>
      <w:r w:rsidRPr="00FE6EBC">
        <w:rPr>
          <w:rStyle w:val="textexposedshow"/>
          <w:rFonts w:ascii="Century Gothic" w:hAnsi="Century Gothic" w:cs="Helvetica"/>
          <w:color w:val="1D2129"/>
        </w:rPr>
        <w:t>con soporte constante de nuestra </w:t>
      </w:r>
      <w:hyperlink r:id="rId12" w:tgtFrame="_blank" w:history="1">
        <w:r w:rsidRPr="00FE6EBC">
          <w:rPr>
            <w:rStyle w:val="textexposedshow"/>
            <w:rFonts w:ascii="Century Gothic" w:hAnsi="Century Gothic" w:cs="Helvetica"/>
            <w:color w:val="1D2129"/>
            <w:shd w:val="clear" w:color="auto" w:fill="FFFFFF"/>
          </w:rPr>
          <w:t>red de mentores</w:t>
        </w:r>
      </w:hyperlink>
      <w:r w:rsidRPr="00FE6EBC">
        <w:rPr>
          <w:rStyle w:val="textexposedshow"/>
          <w:rFonts w:ascii="Century Gothic" w:hAnsi="Century Gothic" w:cs="Helvetica"/>
          <w:color w:val="1D2129"/>
        </w:rPr>
        <w:t> (emprendedores y ejecutivos de alto nivel), quienes orientan en desplegar estrategias y expandir sus redes de contactos</w:t>
      </w:r>
    </w:p>
    <w:p w:rsidR="009B70E4" w:rsidRPr="00FE6EBC" w:rsidRDefault="009B70E4" w:rsidP="009B70E4">
      <w:pPr>
        <w:jc w:val="both"/>
        <w:rPr>
          <w:rStyle w:val="textexposedshow"/>
          <w:rFonts w:ascii="Century Gothic" w:hAnsi="Century Gothic" w:cs="Helvetica"/>
          <w:color w:val="1D2129"/>
        </w:rPr>
      </w:pPr>
      <w:proofErr w:type="spellStart"/>
      <w:r w:rsidRPr="00FE6EBC">
        <w:rPr>
          <w:rStyle w:val="textexposedshow"/>
          <w:rFonts w:ascii="Century Gothic" w:hAnsi="Century Gothic" w:cs="Helvetica"/>
          <w:color w:val="1D2129"/>
        </w:rPr>
        <w:t>Asi</w:t>
      </w:r>
      <w:proofErr w:type="spellEnd"/>
      <w:r w:rsidRPr="00FE6EBC">
        <w:rPr>
          <w:rStyle w:val="textexposedshow"/>
          <w:rFonts w:ascii="Century Gothic" w:hAnsi="Century Gothic" w:cs="Helvetica"/>
          <w:color w:val="1D2129"/>
        </w:rPr>
        <w:t xml:space="preserve"> como el apoyo de expertos en </w:t>
      </w:r>
      <w:r w:rsidRPr="00FE6EBC">
        <w:rPr>
          <w:rStyle w:val="textexposedshow"/>
          <w:rFonts w:ascii="Century Gothic" w:hAnsi="Century Gothic" w:cs="Helvetica" w:hint="eastAsia"/>
          <w:color w:val="1D2129"/>
        </w:rPr>
        <w:t>tecnología</w:t>
      </w:r>
      <w:r w:rsidRPr="00FE6EBC">
        <w:rPr>
          <w:rStyle w:val="textexposedshow"/>
          <w:rFonts w:ascii="Century Gothic" w:hAnsi="Century Gothic" w:cs="Helvetica"/>
          <w:color w:val="1D2129"/>
        </w:rPr>
        <w:t xml:space="preserve"> para hacer evolucionar su negocio con un alcance digital (crec</w:t>
      </w:r>
      <w:r>
        <w:rPr>
          <w:rStyle w:val="textexposedshow"/>
          <w:rFonts w:ascii="Century Gothic" w:hAnsi="Century Gothic" w:cs="Helvetica"/>
          <w:color w:val="1D2129"/>
        </w:rPr>
        <w:t>imiento escalable y acelerado), e</w:t>
      </w:r>
      <w:r w:rsidRPr="00FE6EBC">
        <w:rPr>
          <w:rStyle w:val="textexposedshow"/>
          <w:rFonts w:ascii="Century Gothic" w:hAnsi="Century Gothic" w:cs="Helvetica"/>
          <w:color w:val="1D2129"/>
        </w:rPr>
        <w:t xml:space="preserve">l resultado de la fase 2 es llegar a un </w:t>
      </w:r>
      <w:r w:rsidRPr="00FE6EBC">
        <w:rPr>
          <w:rStyle w:val="textexposedshow"/>
          <w:rFonts w:ascii="Century Gothic" w:hAnsi="Century Gothic" w:cs="Helvetica"/>
          <w:b/>
          <w:color w:val="1D2129"/>
        </w:rPr>
        <w:t>MVP (Producto mínimo viable)</w:t>
      </w:r>
    </w:p>
    <w:p w:rsidR="009B70E4" w:rsidRPr="00FE6EBC" w:rsidRDefault="009B70E4" w:rsidP="009B70E4">
      <w:pPr>
        <w:jc w:val="both"/>
        <w:rPr>
          <w:rFonts w:ascii="Century Gothic" w:hAnsi="Century Gothic"/>
          <w:b/>
        </w:rPr>
      </w:pPr>
      <w:r w:rsidRPr="00FE6EBC">
        <w:rPr>
          <w:rFonts w:ascii="Century Gothic" w:hAnsi="Century Gothic"/>
          <w:b/>
        </w:rPr>
        <w:t xml:space="preserve">ACCESO AL PROGRAMA </w:t>
      </w:r>
      <w:r>
        <w:rPr>
          <w:rFonts w:ascii="Century Gothic" w:hAnsi="Century Gothic"/>
          <w:b/>
        </w:rPr>
        <w:t xml:space="preserve">DE LA ACELERADORA </w:t>
      </w:r>
      <w:r w:rsidRPr="00FE6EBC">
        <w:rPr>
          <w:rFonts w:ascii="Century Gothic" w:hAnsi="Century Gothic"/>
          <w:b/>
        </w:rPr>
        <w:t>WAVES</w:t>
      </w:r>
    </w:p>
    <w:p w:rsidR="009B70E4" w:rsidRDefault="009B70E4" w:rsidP="009B70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Este desafío no ofrece financiamiento, sin embargo, los emprendimientos que mejor se desempeñen durante el programa, pueden ser considerados para el </w:t>
      </w:r>
      <w:r w:rsidRPr="003B1DE0">
        <w:rPr>
          <w:rFonts w:ascii="Century Gothic" w:hAnsi="Century Gothic"/>
          <w:b/>
        </w:rPr>
        <w:t>PROGRAMA DE ACELERACION DE WAVES</w:t>
      </w:r>
      <w:r>
        <w:rPr>
          <w:rFonts w:ascii="Century Gothic" w:hAnsi="Century Gothic"/>
        </w:rPr>
        <w:t xml:space="preserve"> teniendo acceso a una </w:t>
      </w:r>
      <w:r>
        <w:rPr>
          <w:rFonts w:ascii="Century Gothic" w:hAnsi="Century Gothic"/>
        </w:rPr>
        <w:lastRenderedPageBreak/>
        <w:t>importante red internacional, mentores internacionales de alto nivel, pasantías alrededor del mundo y un compromiso de cooperación para ayudarles a levantar capital de riesgo en mayor escala.</w:t>
      </w:r>
    </w:p>
    <w:p w:rsidR="009B70E4" w:rsidRDefault="009B70E4" w:rsidP="009B70E4">
      <w:pPr>
        <w:jc w:val="both"/>
        <w:rPr>
          <w:rFonts w:ascii="Century Gothic" w:hAnsi="Century Gothic"/>
        </w:rPr>
      </w:pPr>
    </w:p>
    <w:p w:rsidR="009B70E4" w:rsidRPr="00056B5E" w:rsidRDefault="009B70E4" w:rsidP="009B70E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PLAZOS E INSCRIPCIÓN DE</w:t>
      </w:r>
      <w:r w:rsidRPr="00056B5E">
        <w:rPr>
          <w:rFonts w:ascii="Century Gothic" w:hAnsi="Century Gothic"/>
          <w:b/>
        </w:rPr>
        <w:t xml:space="preserve"> PARTICIPANTES </w:t>
      </w:r>
    </w:p>
    <w:p w:rsidR="009B70E4" w:rsidRDefault="009B70E4" w:rsidP="009B70E4">
      <w:pPr>
        <w:jc w:val="both"/>
        <w:rPr>
          <w:rFonts w:ascii="Century Gothic" w:hAnsi="Century Gothic"/>
        </w:rPr>
      </w:pPr>
      <w:r w:rsidRPr="00056B5E">
        <w:rPr>
          <w:rFonts w:ascii="Century Gothic" w:hAnsi="Century Gothic"/>
        </w:rPr>
        <w:t>Se establece com</w:t>
      </w:r>
      <w:r>
        <w:rPr>
          <w:rFonts w:ascii="Century Gothic" w:hAnsi="Century Gothic"/>
        </w:rPr>
        <w:t>o tiempo de inscripción del 13 de febrero al 28 de Febrero del 2017.</w:t>
      </w:r>
    </w:p>
    <w:p w:rsidR="009B70E4" w:rsidRDefault="009B70E4" w:rsidP="009B70E4">
      <w:pPr>
        <w:jc w:val="both"/>
        <w:rPr>
          <w:rFonts w:ascii="Century Gothic" w:hAnsi="Century Gothic"/>
        </w:rPr>
      </w:pPr>
      <w:r w:rsidRPr="00056B5E">
        <w:rPr>
          <w:rFonts w:ascii="Century Gothic" w:hAnsi="Century Gothic"/>
        </w:rPr>
        <w:t>La modalidad de inscripción será únicamente mediante el formular</w:t>
      </w:r>
      <w:r>
        <w:rPr>
          <w:rFonts w:ascii="Century Gothic" w:hAnsi="Century Gothic"/>
        </w:rPr>
        <w:t>io de aplicación en línea compartido desde F6s.</w:t>
      </w:r>
    </w:p>
    <w:p w:rsidR="009B70E4" w:rsidRPr="00083DFB" w:rsidRDefault="009B70E4" w:rsidP="009B70E4">
      <w:pPr>
        <w:jc w:val="both"/>
        <w:rPr>
          <w:rFonts w:ascii="Century Gothic" w:hAnsi="Century Gothic"/>
          <w:b/>
        </w:rPr>
      </w:pPr>
      <w:r w:rsidRPr="00083DFB">
        <w:rPr>
          <w:rFonts w:ascii="Century Gothic" w:hAnsi="Century Gothic"/>
          <w:b/>
        </w:rPr>
        <w:t>PROCESO DE SELECCIÓN</w:t>
      </w:r>
    </w:p>
    <w:p w:rsidR="009B70E4" w:rsidRPr="006B4AB0" w:rsidRDefault="009B70E4" w:rsidP="009B70E4">
      <w:pPr>
        <w:shd w:val="clear" w:color="auto" w:fill="FFFFFF"/>
        <w:spacing w:before="100" w:beforeAutospacing="1" w:after="225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Los participantes tienen tiempo de</w:t>
      </w:r>
      <w:r w:rsidRPr="00083DFB">
        <w:rPr>
          <w:rFonts w:ascii="Century Gothic" w:hAnsi="Century Gothic"/>
        </w:rPr>
        <w:t> </w:t>
      </w:r>
      <w:r>
        <w:rPr>
          <w:rFonts w:ascii="Century Gothic" w:hAnsi="Century Gothic"/>
        </w:rPr>
        <w:t xml:space="preserve">aplicar al reto a través del formulario establecido hasta el </w:t>
      </w:r>
      <w:r>
        <w:rPr>
          <w:rFonts w:ascii="Century Gothic" w:hAnsi="Century Gothic"/>
          <w:b/>
        </w:rPr>
        <w:t>martes 28</w:t>
      </w:r>
      <w:r w:rsidRPr="006B4AB0">
        <w:rPr>
          <w:rFonts w:ascii="Century Gothic" w:hAnsi="Century Gothic"/>
          <w:b/>
        </w:rPr>
        <w:t xml:space="preserve"> de febrero del 2017</w:t>
      </w:r>
      <w:r>
        <w:rPr>
          <w:rFonts w:ascii="Century Gothic" w:hAnsi="Century Gothic"/>
          <w:b/>
        </w:rPr>
        <w:t>.</w:t>
      </w:r>
    </w:p>
    <w:p w:rsidR="009B70E4" w:rsidRDefault="009B70E4" w:rsidP="009B70E4">
      <w:pPr>
        <w:shd w:val="clear" w:color="auto" w:fill="FFFFFF"/>
        <w:spacing w:before="100" w:beforeAutospacing="1" w:after="225"/>
        <w:jc w:val="both"/>
        <w:rPr>
          <w:rFonts w:ascii="Century Gothic" w:hAnsi="Century Gothic"/>
        </w:rPr>
      </w:pPr>
      <w:r w:rsidRPr="00083DFB">
        <w:rPr>
          <w:rFonts w:ascii="Century Gothic" w:hAnsi="Century Gothic"/>
        </w:rPr>
        <w:t xml:space="preserve">Es necesario que los </w:t>
      </w:r>
      <w:r>
        <w:rPr>
          <w:rFonts w:ascii="Century Gothic" w:hAnsi="Century Gothic"/>
        </w:rPr>
        <w:t>mismos completen el 100% de las preguntas establecidas en el formulario de aplicación y adjunten un video breve (máximo de 2 minutos) explicando y exponiendo la idea o proyecto</w:t>
      </w:r>
      <w:r w:rsidRPr="00083DFB">
        <w:rPr>
          <w:rFonts w:ascii="Century Gothic" w:hAnsi="Century Gothic"/>
        </w:rPr>
        <w:t xml:space="preserve">. </w:t>
      </w:r>
    </w:p>
    <w:p w:rsidR="009B70E4" w:rsidRDefault="009B70E4" w:rsidP="009B70E4">
      <w:pPr>
        <w:shd w:val="clear" w:color="auto" w:fill="FFFFFF"/>
        <w:spacing w:before="100" w:beforeAutospacing="1" w:after="2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 principal de esto es</w:t>
      </w:r>
      <w:r w:rsidRPr="00083DFB">
        <w:rPr>
          <w:rFonts w:ascii="Century Gothic" w:hAnsi="Century Gothic"/>
        </w:rPr>
        <w:t xml:space="preserve"> que todos los </w:t>
      </w:r>
      <w:r>
        <w:rPr>
          <w:rFonts w:ascii="Century Gothic" w:hAnsi="Century Gothic"/>
        </w:rPr>
        <w:t>participantes demuestren</w:t>
      </w:r>
      <w:r w:rsidRPr="00083DFB">
        <w:rPr>
          <w:rFonts w:ascii="Century Gothic" w:hAnsi="Century Gothic"/>
        </w:rPr>
        <w:t xml:space="preserve"> el valor </w:t>
      </w:r>
      <w:r>
        <w:rPr>
          <w:rFonts w:ascii="Century Gothic" w:hAnsi="Century Gothic"/>
        </w:rPr>
        <w:t>agregado</w:t>
      </w:r>
      <w:r w:rsidRPr="00083DFB">
        <w:rPr>
          <w:rFonts w:ascii="Century Gothic" w:hAnsi="Century Gothic"/>
        </w:rPr>
        <w:t xml:space="preserve"> de su </w:t>
      </w:r>
      <w:r>
        <w:rPr>
          <w:rFonts w:ascii="Century Gothic" w:hAnsi="Century Gothic"/>
        </w:rPr>
        <w:t>idea o proyecto en referencia al problema que pretenden solucionar.</w:t>
      </w:r>
    </w:p>
    <w:p w:rsidR="009B70E4" w:rsidRPr="000135FF" w:rsidRDefault="009B70E4" w:rsidP="009B70E4">
      <w:pPr>
        <w:shd w:val="clear" w:color="auto" w:fill="FFFFFF"/>
        <w:spacing w:before="100" w:beforeAutospacing="1" w:after="225"/>
        <w:jc w:val="both"/>
        <w:rPr>
          <w:rFonts w:ascii="Century Gothic" w:hAnsi="Century Gothic"/>
        </w:rPr>
      </w:pPr>
      <w:r w:rsidRPr="000135FF">
        <w:rPr>
          <w:rFonts w:ascii="Century Gothic" w:hAnsi="Century Gothic"/>
        </w:rPr>
        <w:t>El jurado, conformado por representantes renombrados del rubro, pre-seleccionará los emprendimientos en base a las respuestas expresados en el formulario de aplicación.</w:t>
      </w:r>
    </w:p>
    <w:p w:rsidR="009B70E4" w:rsidRPr="000135FF" w:rsidRDefault="009B70E4" w:rsidP="009B70E4">
      <w:pPr>
        <w:jc w:val="both"/>
        <w:rPr>
          <w:rFonts w:ascii="Century Gothic" w:hAnsi="Century Gothic"/>
        </w:rPr>
      </w:pPr>
      <w:r w:rsidRPr="000135FF">
        <w:rPr>
          <w:rFonts w:ascii="Century Gothic" w:hAnsi="Century Gothic"/>
        </w:rPr>
        <w:t>Dentro del formulario de aplicación, existen respuestas que tienen mayor ponderación, debido a los criterios relacionados, que demuestran el potencial de los emprendimientos</w:t>
      </w:r>
    </w:p>
    <w:p w:rsidR="009B70E4" w:rsidRDefault="009B70E4" w:rsidP="009B70E4">
      <w:pPr>
        <w:pStyle w:val="HTMLconformatoprevio"/>
        <w:shd w:val="clear" w:color="auto" w:fill="FFFFFF"/>
        <w:jc w:val="both"/>
        <w:rPr>
          <w:rFonts w:ascii="Century Gothic" w:hAnsi="Century Gothic"/>
          <w:b/>
          <w:sz w:val="24"/>
          <w:szCs w:val="24"/>
        </w:rPr>
      </w:pPr>
    </w:p>
    <w:p w:rsidR="009B70E4" w:rsidRPr="00B107A8" w:rsidRDefault="009B70E4" w:rsidP="009B70E4">
      <w:pPr>
        <w:pStyle w:val="HTMLconformatoprevio"/>
        <w:shd w:val="clear" w:color="auto" w:fill="FFFFFF"/>
        <w:jc w:val="both"/>
        <w:rPr>
          <w:rFonts w:ascii="Century Gothic" w:eastAsiaTheme="minorHAnsi" w:hAnsi="Century Gothic" w:cstheme="minorBidi"/>
          <w:b/>
          <w:sz w:val="24"/>
          <w:szCs w:val="24"/>
          <w:lang w:eastAsia="en-US"/>
        </w:rPr>
      </w:pPr>
      <w:r w:rsidRPr="00B107A8">
        <w:rPr>
          <w:rFonts w:ascii="Century Gothic" w:hAnsi="Century Gothic"/>
          <w:b/>
          <w:sz w:val="24"/>
          <w:szCs w:val="24"/>
        </w:rPr>
        <w:t>PRIMERA RONDA – TALLER DE PRE-SELECCI</w:t>
      </w:r>
      <w:r>
        <w:rPr>
          <w:rFonts w:ascii="Century Gothic" w:hAnsi="Century Gothic"/>
          <w:b/>
          <w:sz w:val="24"/>
          <w:szCs w:val="24"/>
        </w:rPr>
        <w:t>ÓN</w:t>
      </w:r>
    </w:p>
    <w:p w:rsidR="009B70E4" w:rsidRPr="00B107A8" w:rsidRDefault="009B70E4" w:rsidP="009B70E4">
      <w:pPr>
        <w:pStyle w:val="HTMLconformatoprevio"/>
        <w:shd w:val="clear" w:color="auto" w:fill="FFFFFF"/>
        <w:jc w:val="both"/>
        <w:rPr>
          <w:rFonts w:ascii="inherit" w:hAnsi="inherit"/>
          <w:b/>
          <w:color w:val="212121"/>
        </w:rPr>
      </w:pPr>
    </w:p>
    <w:p w:rsidR="009B70E4" w:rsidRDefault="009B70E4" w:rsidP="009B70E4">
      <w:pPr>
        <w:pStyle w:val="HTMLconformatoprevio"/>
        <w:shd w:val="clear" w:color="auto" w:fill="FFFFFF"/>
        <w:jc w:val="both"/>
        <w:rPr>
          <w:rFonts w:ascii="Century Gothic" w:eastAsiaTheme="minorHAnsi" w:hAnsi="Century Gothic" w:cstheme="minorBidi"/>
          <w:sz w:val="24"/>
          <w:szCs w:val="24"/>
          <w:lang w:eastAsia="en-US"/>
        </w:rPr>
      </w:pPr>
      <w:r w:rsidRPr="009D2FD0">
        <w:rPr>
          <w:rFonts w:ascii="Century Gothic" w:eastAsiaTheme="minorHAnsi" w:hAnsi="Century Gothic" w:cstheme="minorBidi"/>
          <w:sz w:val="24"/>
          <w:szCs w:val="24"/>
          <w:lang w:eastAsia="en-US"/>
        </w:rPr>
        <w:t>Taller intensivo de 2 días en el que los emprendedores reinventan, validan su propuesta y afinan aspectos necesarios para implementar un producto-servicio innovador y con alcance global</w:t>
      </w:r>
    </w:p>
    <w:p w:rsidR="009B70E4" w:rsidRDefault="009B70E4" w:rsidP="009B70E4">
      <w:pPr>
        <w:pStyle w:val="HTMLconformatoprevio"/>
        <w:shd w:val="clear" w:color="auto" w:fill="FFFFFF"/>
        <w:jc w:val="both"/>
        <w:rPr>
          <w:rFonts w:ascii="Century Gothic" w:eastAsiaTheme="minorHAnsi" w:hAnsi="Century Gothic" w:cstheme="minorBidi"/>
          <w:sz w:val="24"/>
          <w:szCs w:val="24"/>
          <w:lang w:eastAsia="en-US"/>
        </w:rPr>
      </w:pPr>
    </w:p>
    <w:p w:rsidR="009B70E4" w:rsidRDefault="009B70E4" w:rsidP="009B70E4">
      <w:pPr>
        <w:pStyle w:val="HTMLconformatoprevio"/>
        <w:shd w:val="clear" w:color="auto" w:fill="FFFFFF"/>
        <w:jc w:val="both"/>
        <w:rPr>
          <w:rFonts w:ascii="Century Gothic" w:eastAsiaTheme="minorHAnsi" w:hAnsi="Century Gothic" w:cstheme="minorBidi"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sz w:val="24"/>
          <w:szCs w:val="24"/>
          <w:lang w:eastAsia="en-US"/>
        </w:rPr>
        <w:t>Esta ronda considera 2 puntos principales a la hora de evaluar las ideas:</w:t>
      </w:r>
    </w:p>
    <w:p w:rsidR="009B70E4" w:rsidRDefault="009B70E4" w:rsidP="009B70E4">
      <w:pPr>
        <w:pStyle w:val="HTMLconformatoprevio"/>
        <w:shd w:val="clear" w:color="auto" w:fill="FFFFFF"/>
        <w:jc w:val="both"/>
        <w:rPr>
          <w:rFonts w:ascii="Century Gothic" w:eastAsiaTheme="minorHAnsi" w:hAnsi="Century Gothic" w:cstheme="minorBidi"/>
          <w:sz w:val="24"/>
          <w:szCs w:val="24"/>
          <w:lang w:eastAsia="en-US"/>
        </w:rPr>
      </w:pPr>
    </w:p>
    <w:p w:rsidR="009B70E4" w:rsidRDefault="009B70E4" w:rsidP="009B70E4">
      <w:pPr>
        <w:pStyle w:val="HTMLconformatoprevio"/>
        <w:numPr>
          <w:ilvl w:val="0"/>
          <w:numId w:val="3"/>
        </w:numPr>
        <w:shd w:val="clear" w:color="auto" w:fill="FFFFFF"/>
        <w:jc w:val="both"/>
        <w:rPr>
          <w:rFonts w:ascii="Century Gothic" w:eastAsiaTheme="minorHAnsi" w:hAnsi="Century Gothic" w:cstheme="minorBidi"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sz w:val="24"/>
          <w:szCs w:val="24"/>
          <w:lang w:eastAsia="en-US"/>
        </w:rPr>
        <w:t>La Capacidad de ejecución de la idea</w:t>
      </w:r>
    </w:p>
    <w:p w:rsidR="009B70E4" w:rsidRDefault="009B70E4" w:rsidP="009B70E4">
      <w:pPr>
        <w:pStyle w:val="HTMLconformatoprevio"/>
        <w:numPr>
          <w:ilvl w:val="0"/>
          <w:numId w:val="3"/>
        </w:numPr>
        <w:shd w:val="clear" w:color="auto" w:fill="FFFFFF"/>
        <w:jc w:val="both"/>
        <w:rPr>
          <w:rFonts w:ascii="Century Gothic" w:eastAsiaTheme="minorHAnsi" w:hAnsi="Century Gothic" w:cstheme="minorBidi"/>
          <w:sz w:val="24"/>
          <w:szCs w:val="24"/>
          <w:lang w:eastAsia="en-US"/>
        </w:rPr>
      </w:pPr>
      <w:r w:rsidRPr="003F25A9">
        <w:rPr>
          <w:rFonts w:ascii="Century Gothic" w:hAnsi="Century Gothic"/>
          <w:sz w:val="24"/>
          <w:szCs w:val="24"/>
        </w:rPr>
        <w:t>La trayectoria</w:t>
      </w:r>
      <w:r>
        <w:rPr>
          <w:rFonts w:ascii="Century Gothic" w:hAnsi="Century Gothic"/>
          <w:sz w:val="24"/>
          <w:szCs w:val="24"/>
        </w:rPr>
        <w:t xml:space="preserve">, sinergia y </w:t>
      </w:r>
      <w:proofErr w:type="spellStart"/>
      <w:r>
        <w:rPr>
          <w:rFonts w:ascii="Century Gothic" w:hAnsi="Century Gothic"/>
          <w:sz w:val="24"/>
          <w:szCs w:val="24"/>
        </w:rPr>
        <w:t>expertise</w:t>
      </w:r>
      <w:proofErr w:type="spellEnd"/>
      <w:r>
        <w:rPr>
          <w:rFonts w:ascii="Century Gothic" w:hAnsi="Century Gothic"/>
          <w:sz w:val="24"/>
          <w:szCs w:val="24"/>
        </w:rPr>
        <w:t xml:space="preserve"> de los representantes de la idea </w:t>
      </w:r>
      <w:r w:rsidRPr="003F25A9">
        <w:rPr>
          <w:rFonts w:ascii="Century Gothic" w:hAnsi="Century Gothic"/>
          <w:sz w:val="24"/>
          <w:szCs w:val="24"/>
        </w:rPr>
        <w:t>en el ámbito</w:t>
      </w:r>
      <w:r>
        <w:rPr>
          <w:rFonts w:ascii="Century Gothic" w:hAnsi="Century Gothic"/>
          <w:sz w:val="24"/>
          <w:szCs w:val="24"/>
        </w:rPr>
        <w:t xml:space="preserve"> de acción</w:t>
      </w:r>
    </w:p>
    <w:p w:rsidR="009B70E4" w:rsidRDefault="009B70E4" w:rsidP="009B70E4">
      <w:pPr>
        <w:pStyle w:val="Prrafodelista"/>
        <w:jc w:val="both"/>
        <w:rPr>
          <w:rFonts w:ascii="Century Gothic" w:hAnsi="Century Gothic"/>
        </w:rPr>
      </w:pPr>
    </w:p>
    <w:p w:rsidR="009B70E4" w:rsidRDefault="009B70E4" w:rsidP="009B70E4">
      <w:pPr>
        <w:pStyle w:val="Prrafodelista"/>
        <w:jc w:val="both"/>
        <w:rPr>
          <w:rFonts w:ascii="Century Gothic" w:hAnsi="Century Gothic"/>
        </w:rPr>
      </w:pPr>
    </w:p>
    <w:p w:rsidR="009B70E4" w:rsidRDefault="009B70E4" w:rsidP="009B70E4">
      <w:pPr>
        <w:pStyle w:val="Prrafodelista"/>
        <w:jc w:val="both"/>
        <w:rPr>
          <w:rFonts w:ascii="Century Gothic" w:hAnsi="Century Gothic"/>
        </w:rPr>
      </w:pPr>
    </w:p>
    <w:p w:rsidR="009B70E4" w:rsidRDefault="009B70E4" w:rsidP="009B70E4">
      <w:pPr>
        <w:pStyle w:val="Prrafodelista"/>
        <w:jc w:val="both"/>
        <w:rPr>
          <w:rFonts w:ascii="Century Gothic" w:hAnsi="Century Gothic"/>
        </w:rPr>
      </w:pPr>
    </w:p>
    <w:p w:rsidR="009B70E4" w:rsidRDefault="009B70E4" w:rsidP="009B70E4">
      <w:pPr>
        <w:pStyle w:val="Prrafodelista"/>
        <w:jc w:val="both"/>
        <w:rPr>
          <w:rFonts w:ascii="Century Gothic" w:hAnsi="Century Gothic"/>
        </w:rPr>
      </w:pPr>
    </w:p>
    <w:p w:rsidR="009B70E4" w:rsidRPr="00B107A8" w:rsidRDefault="009B70E4" w:rsidP="009B70E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entury Gothic" w:hAnsi="Century Gothic"/>
        </w:rPr>
      </w:pPr>
      <w:r w:rsidRPr="00B107A8">
        <w:rPr>
          <w:rFonts w:ascii="Century Gothic" w:hAnsi="Century Gothic"/>
        </w:rPr>
        <w:t>Estos emprendimientos pre-seleccionados serán publicados en la web y redes sociales de Zanco para la fase de valoración social</w:t>
      </w:r>
      <w:r>
        <w:rPr>
          <w:rFonts w:ascii="Century Gothic" w:hAnsi="Century Gothic"/>
        </w:rPr>
        <w:t>.</w:t>
      </w:r>
    </w:p>
    <w:p w:rsidR="009B70E4" w:rsidRPr="009D2FD0" w:rsidRDefault="009B70E4" w:rsidP="009B70E4">
      <w:pPr>
        <w:pStyle w:val="HTMLconformatoprevio"/>
        <w:shd w:val="clear" w:color="auto" w:fill="FFFFFF"/>
        <w:jc w:val="both"/>
        <w:rPr>
          <w:rFonts w:ascii="Century Gothic" w:eastAsiaTheme="minorHAnsi" w:hAnsi="Century Gothic" w:cstheme="minorBidi"/>
          <w:sz w:val="24"/>
          <w:szCs w:val="24"/>
          <w:lang w:eastAsia="en-US"/>
        </w:rPr>
      </w:pPr>
    </w:p>
    <w:p w:rsidR="009B70E4" w:rsidRPr="009D2FD0" w:rsidRDefault="009B70E4" w:rsidP="009B70E4">
      <w:pPr>
        <w:pStyle w:val="HTMLconformatoprevio"/>
        <w:shd w:val="clear" w:color="auto" w:fill="FFFFFF"/>
        <w:jc w:val="both"/>
        <w:rPr>
          <w:rFonts w:ascii="Century Gothic" w:eastAsiaTheme="minorHAnsi" w:hAnsi="Century Gothic" w:cstheme="minorBidi"/>
          <w:b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b/>
          <w:sz w:val="24"/>
          <w:szCs w:val="24"/>
          <w:lang w:eastAsia="en-US"/>
        </w:rPr>
        <w:t>GANADORES ACREDITADOS</w:t>
      </w:r>
    </w:p>
    <w:p w:rsidR="009B70E4" w:rsidRPr="009D2FD0" w:rsidRDefault="009B70E4" w:rsidP="009B70E4">
      <w:pPr>
        <w:pStyle w:val="HTMLconformatoprevio"/>
        <w:shd w:val="clear" w:color="auto" w:fill="FFFFFF"/>
        <w:jc w:val="both"/>
        <w:rPr>
          <w:rFonts w:ascii="Century Gothic" w:eastAsiaTheme="minorHAnsi" w:hAnsi="Century Gothic" w:cstheme="minorBidi"/>
          <w:b/>
          <w:sz w:val="24"/>
          <w:szCs w:val="24"/>
          <w:lang w:eastAsia="en-US"/>
        </w:rPr>
      </w:pPr>
    </w:p>
    <w:p w:rsidR="009B70E4" w:rsidRDefault="009B70E4" w:rsidP="009B70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base a las puntuaciones designadas por el jurado, se </w:t>
      </w:r>
    </w:p>
    <w:p w:rsidR="009B70E4" w:rsidRPr="00307DD9" w:rsidRDefault="009B70E4" w:rsidP="009B70E4">
      <w:pPr>
        <w:jc w:val="both"/>
        <w:rPr>
          <w:rFonts w:ascii="Century Gothic" w:hAnsi="Century Gothic"/>
          <w:b/>
        </w:rPr>
      </w:pPr>
      <w:r w:rsidRPr="00307DD9">
        <w:rPr>
          <w:rFonts w:ascii="Century Gothic" w:hAnsi="Century Gothic"/>
          <w:b/>
        </w:rPr>
        <w:t>CONFIDENCIALIDAD Y DIFUSIÓN</w:t>
      </w:r>
    </w:p>
    <w:p w:rsidR="009B70E4" w:rsidRDefault="009B70E4" w:rsidP="009B70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ZANCO VENTURE se</w:t>
      </w:r>
      <w:r w:rsidRPr="00E32F63">
        <w:rPr>
          <w:rFonts w:ascii="Century Gothic" w:hAnsi="Century Gothic"/>
        </w:rPr>
        <w:t xml:space="preserve"> compromete a mantener la confidencialidad sobre aquell</w:t>
      </w:r>
      <w:r>
        <w:rPr>
          <w:rFonts w:ascii="Century Gothic" w:hAnsi="Century Gothic"/>
        </w:rPr>
        <w:t xml:space="preserve">as ideas y proyectos participantes del reto. Asimismo, </w:t>
      </w:r>
      <w:r w:rsidRPr="00E32F63">
        <w:rPr>
          <w:rFonts w:ascii="Century Gothic" w:hAnsi="Century Gothic"/>
        </w:rPr>
        <w:t>podrá difundir libremente</w:t>
      </w:r>
      <w:r>
        <w:rPr>
          <w:rFonts w:ascii="Century Gothic" w:hAnsi="Century Gothic"/>
        </w:rPr>
        <w:t xml:space="preserve"> detalles como:</w:t>
      </w:r>
    </w:p>
    <w:p w:rsidR="009B70E4" w:rsidRPr="0049495D" w:rsidRDefault="009B70E4" w:rsidP="009B70E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</w:rPr>
      </w:pPr>
      <w:r w:rsidRPr="0049495D">
        <w:rPr>
          <w:rFonts w:ascii="Century Gothic" w:hAnsi="Century Gothic"/>
        </w:rPr>
        <w:t>Nombre del emprendedor</w:t>
      </w:r>
    </w:p>
    <w:p w:rsidR="009B70E4" w:rsidRPr="0049495D" w:rsidRDefault="009B70E4" w:rsidP="009B70E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</w:rPr>
      </w:pPr>
      <w:r w:rsidRPr="0049495D">
        <w:rPr>
          <w:rFonts w:ascii="Century Gothic" w:hAnsi="Century Gothic"/>
        </w:rPr>
        <w:t>Nombre del emprendimiento y problema que resuelve</w:t>
      </w:r>
    </w:p>
    <w:p w:rsidR="009B70E4" w:rsidRPr="00061B6D" w:rsidRDefault="009B70E4" w:rsidP="009B70E4">
      <w:pPr>
        <w:jc w:val="both"/>
        <w:rPr>
          <w:rFonts w:ascii="Century Gothic" w:hAnsi="Century Gothic"/>
        </w:rPr>
      </w:pPr>
      <w:r w:rsidRPr="003F25A9">
        <w:rPr>
          <w:rFonts w:ascii="Century Gothic" w:hAnsi="Century Gothic"/>
          <w:b/>
        </w:rPr>
        <w:t>ACEPTACIÓN DE LAS BASES</w:t>
      </w:r>
    </w:p>
    <w:p w:rsidR="009B70E4" w:rsidRDefault="009B70E4" w:rsidP="009B70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participación al reto implica una aceptación total de las bases expuestas.</w:t>
      </w:r>
    </w:p>
    <w:p w:rsidR="009B70E4" w:rsidRPr="009B1FAE" w:rsidRDefault="009B70E4" w:rsidP="009B70E4">
      <w:pPr>
        <w:jc w:val="both"/>
        <w:rPr>
          <w:rStyle w:val="textexposedshow"/>
          <w:rFonts w:ascii="Century Gothic" w:hAnsi="Century Gothic"/>
        </w:rPr>
      </w:pPr>
      <w:r>
        <w:rPr>
          <w:rFonts w:ascii="Century Gothic" w:hAnsi="Century Gothic"/>
        </w:rPr>
        <w:t>Cualquier incumplimiento de los plazos o procedimientos reflejados en estas bases podría perjudicar al emprendedor en la posibilidad de acceder al premio</w:t>
      </w:r>
    </w:p>
    <w:p w:rsidR="009B70E4" w:rsidRDefault="009B70E4" w:rsidP="009B70E4">
      <w:pPr>
        <w:jc w:val="both"/>
        <w:rPr>
          <w:rFonts w:ascii="Century Gothic" w:hAnsi="Century Gothic"/>
          <w:b/>
        </w:rPr>
      </w:pPr>
      <w:r w:rsidRPr="00243C04">
        <w:rPr>
          <w:rFonts w:ascii="Century Gothic" w:hAnsi="Century Gothic"/>
          <w:b/>
        </w:rPr>
        <w:t>INFORMACIÓN Y CONTACTO</w:t>
      </w:r>
    </w:p>
    <w:p w:rsidR="009B70E4" w:rsidRPr="00782995" w:rsidRDefault="009B70E4" w:rsidP="009B70E4">
      <w:pPr>
        <w:jc w:val="both"/>
        <w:rPr>
          <w:rFonts w:ascii="Century Gothic" w:hAnsi="Century Gothic"/>
        </w:rPr>
      </w:pPr>
      <w:r w:rsidRPr="00782995">
        <w:rPr>
          <w:rFonts w:ascii="Century Gothic" w:hAnsi="Century Gothic"/>
        </w:rPr>
        <w:t xml:space="preserve">Mail: </w:t>
      </w:r>
      <w:hyperlink r:id="rId13" w:history="1">
        <w:r w:rsidRPr="00782995">
          <w:rPr>
            <w:rStyle w:val="Hipervnculo"/>
            <w:rFonts w:ascii="Century Gothic" w:hAnsi="Century Gothic"/>
          </w:rPr>
          <w:t>contacto@zancoventure.com</w:t>
        </w:r>
      </w:hyperlink>
    </w:p>
    <w:p w:rsidR="009B70E4" w:rsidRPr="009B1FAE" w:rsidRDefault="009B70E4" w:rsidP="009B70E4">
      <w:pPr>
        <w:jc w:val="both"/>
        <w:rPr>
          <w:rFonts w:ascii="Century Gothic" w:hAnsi="Century Gothic"/>
        </w:rPr>
      </w:pPr>
      <w:r w:rsidRPr="00782995">
        <w:rPr>
          <w:rFonts w:ascii="Century Gothic" w:hAnsi="Century Gothic"/>
        </w:rPr>
        <w:t>Teléfono: +595</w:t>
      </w:r>
      <w:r>
        <w:rPr>
          <w:rFonts w:ascii="Century Gothic" w:hAnsi="Century Gothic"/>
        </w:rPr>
        <w:t>-</w:t>
      </w:r>
      <w:r w:rsidRPr="00782995">
        <w:rPr>
          <w:rFonts w:ascii="Century Gothic" w:hAnsi="Century Gothic"/>
        </w:rPr>
        <w:t>21 601615</w:t>
      </w:r>
    </w:p>
    <w:p w:rsidR="009B70E4" w:rsidRPr="009B70E4" w:rsidRDefault="009B70E4" w:rsidP="00A6109A">
      <w:pPr>
        <w:jc w:val="both"/>
        <w:rPr>
          <w:rStyle w:val="Hipervnculo"/>
          <w:lang w:val="es-ES"/>
        </w:rPr>
      </w:pPr>
      <w:bookmarkStart w:id="0" w:name="_GoBack"/>
      <w:bookmarkEnd w:id="0"/>
    </w:p>
    <w:p w:rsidR="00B54EAA" w:rsidRPr="00B54EAA" w:rsidRDefault="00B54EAA" w:rsidP="00B54EAA">
      <w:pPr>
        <w:jc w:val="both"/>
        <w:rPr>
          <w:rStyle w:val="gmail-m-7048960283107988998gmail-textexposedshow"/>
        </w:rPr>
      </w:pPr>
      <w:r>
        <w:rPr>
          <w:rStyle w:val="gmail-m-7048960283107988998gmail-textexposedshow"/>
          <w:rFonts w:ascii="Century Gothic" w:hAnsi="Century Gothic"/>
          <w:color w:val="1D2129"/>
        </w:rPr>
        <w:t xml:space="preserve">La creación de la Aceleradora ZANCO VENTURE (SANTCO S.R.L.)  es una proyecto apoyado por </w:t>
      </w:r>
      <w:r w:rsidRPr="00B54EAA">
        <w:rPr>
          <w:rStyle w:val="gmail-m-7048960283107988998gmail-textexposedshow"/>
          <w:rFonts w:ascii="Century Gothic" w:hAnsi="Century Gothic"/>
          <w:color w:val="1D2129"/>
        </w:rPr>
        <w:t>el Consejo Nacional de Ciencia y Tecnología del Paraguay (CONACYT), realizad</w:t>
      </w:r>
      <w:r>
        <w:rPr>
          <w:rStyle w:val="gmail-m-7048960283107988998gmail-textexposedshow"/>
          <w:rFonts w:ascii="Century Gothic" w:hAnsi="Century Gothic"/>
          <w:color w:val="1D2129"/>
        </w:rPr>
        <w:t>o</w:t>
      </w:r>
      <w:r w:rsidRPr="00B54EAA">
        <w:rPr>
          <w:rStyle w:val="gmail-m-7048960283107988998gmail-textexposedshow"/>
          <w:rFonts w:ascii="Century Gothic" w:hAnsi="Century Gothic"/>
          <w:color w:val="1D2129"/>
        </w:rPr>
        <w:t xml:space="preserve"> a través del Proyecto Desarrollo Tecnológico, Innovación y Evaluación de la Conformidad (DeTIEC) de COF 04/10 FOCEM; y financiad</w:t>
      </w:r>
      <w:r>
        <w:rPr>
          <w:rStyle w:val="gmail-m-7048960283107988998gmail-textexposedshow"/>
          <w:rFonts w:ascii="Century Gothic" w:hAnsi="Century Gothic"/>
          <w:color w:val="1D2129"/>
        </w:rPr>
        <w:t>o</w:t>
      </w:r>
      <w:r w:rsidRPr="00B54EAA">
        <w:rPr>
          <w:rStyle w:val="gmail-m-7048960283107988998gmail-textexposedshow"/>
          <w:rFonts w:ascii="Century Gothic" w:hAnsi="Century Gothic"/>
          <w:color w:val="1D2129"/>
        </w:rPr>
        <w:t xml:space="preserve"> con recursos del Fondo de Convergencia Estructural del  MERCOSUR (FOCEM) y del Tesoro Nacional.</w:t>
      </w:r>
    </w:p>
    <w:p w:rsidR="00B54EAA" w:rsidRDefault="00B54EAA" w:rsidP="00A6109A">
      <w:pPr>
        <w:rPr>
          <w:rFonts w:ascii="Century Gothic" w:hAnsi="Century Gothic" w:cs="Helvetica"/>
          <w:b/>
          <w:color w:val="1D2129"/>
          <w:shd w:val="clear" w:color="auto" w:fill="FFFFFF"/>
        </w:rPr>
      </w:pPr>
    </w:p>
    <w:p w:rsidR="00B54EAA" w:rsidRPr="00B54EAA" w:rsidRDefault="00B54EAA" w:rsidP="00A6109A">
      <w:pPr>
        <w:rPr>
          <w:lang w:val="pt-PT"/>
        </w:rPr>
      </w:pPr>
      <w:r w:rsidRPr="00B54EAA">
        <w:rPr>
          <w:lang w:val="pt-PT"/>
        </w:rPr>
        <w:t>Link de aplicación</w:t>
      </w:r>
      <w:r w:rsidRPr="00B54EAA">
        <w:rPr>
          <w:lang w:val="pt-PT"/>
        </w:rPr>
        <w:br/>
      </w:r>
      <w:r w:rsidRPr="00B54EAA">
        <w:rPr>
          <w:lang w:val="pt-PT"/>
        </w:rPr>
        <w:br/>
      </w:r>
      <w:hyperlink r:id="rId14" w:history="1">
        <w:r w:rsidRPr="00B54EAA">
          <w:rPr>
            <w:rStyle w:val="Hipervnculo"/>
            <w:lang w:val="pt-PT"/>
          </w:rPr>
          <w:t>https://www.f6s.com/zancoventure/apply</w:t>
        </w:r>
      </w:hyperlink>
    </w:p>
    <w:sectPr w:rsidR="00B54EAA" w:rsidRPr="00B54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CAC"/>
    <w:multiLevelType w:val="hybridMultilevel"/>
    <w:tmpl w:val="8A96014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04F94"/>
    <w:multiLevelType w:val="hybridMultilevel"/>
    <w:tmpl w:val="E5C2D77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2493A"/>
    <w:multiLevelType w:val="hybridMultilevel"/>
    <w:tmpl w:val="E9CA724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738E0"/>
    <w:multiLevelType w:val="hybridMultilevel"/>
    <w:tmpl w:val="6394C3D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9A"/>
    <w:rsid w:val="00047DB5"/>
    <w:rsid w:val="0014575D"/>
    <w:rsid w:val="009A0C5F"/>
    <w:rsid w:val="009B70E4"/>
    <w:rsid w:val="00A6109A"/>
    <w:rsid w:val="00B54EAA"/>
    <w:rsid w:val="00D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9A"/>
    <w:pPr>
      <w:spacing w:after="0" w:line="240" w:lineRule="auto"/>
    </w:pPr>
    <w:rPr>
      <w:rFonts w:ascii="Times New Roman" w:hAnsi="Times New Roman" w:cs="Times New Roman"/>
      <w:sz w:val="24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109A"/>
    <w:rPr>
      <w:color w:val="0000FF"/>
      <w:u w:val="single"/>
    </w:rPr>
  </w:style>
  <w:style w:type="character" w:customStyle="1" w:styleId="gmail-m-7048960283107988998gmail-textexposedshow">
    <w:name w:val="gmail-m_-7048960283107988998gmail-textexposedshow"/>
    <w:basedOn w:val="Fuentedeprrafopredeter"/>
    <w:rsid w:val="00A6109A"/>
  </w:style>
  <w:style w:type="paragraph" w:styleId="Textodeglobo">
    <w:name w:val="Balloon Text"/>
    <w:basedOn w:val="Normal"/>
    <w:link w:val="TextodegloboCar"/>
    <w:uiPriority w:val="99"/>
    <w:semiHidden/>
    <w:unhideWhenUsed/>
    <w:rsid w:val="00A610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9A"/>
    <w:rPr>
      <w:rFonts w:ascii="Tahoma" w:hAnsi="Tahoma" w:cs="Tahoma"/>
      <w:sz w:val="16"/>
      <w:szCs w:val="16"/>
      <w:lang w:eastAsia="es-PY"/>
    </w:rPr>
  </w:style>
  <w:style w:type="paragraph" w:styleId="Prrafodelista">
    <w:name w:val="List Paragraph"/>
    <w:basedOn w:val="Normal"/>
    <w:uiPriority w:val="34"/>
    <w:qFormat/>
    <w:rsid w:val="00A6109A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9B70E4"/>
  </w:style>
  <w:style w:type="paragraph" w:styleId="HTMLconformatoprevio">
    <w:name w:val="HTML Preformatted"/>
    <w:basedOn w:val="Normal"/>
    <w:link w:val="HTMLconformatoprevioCar"/>
    <w:uiPriority w:val="99"/>
    <w:unhideWhenUsed/>
    <w:rsid w:val="009B7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B70E4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9A"/>
    <w:pPr>
      <w:spacing w:after="0" w:line="240" w:lineRule="auto"/>
    </w:pPr>
    <w:rPr>
      <w:rFonts w:ascii="Times New Roman" w:hAnsi="Times New Roman" w:cs="Times New Roman"/>
      <w:sz w:val="24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109A"/>
    <w:rPr>
      <w:color w:val="0000FF"/>
      <w:u w:val="single"/>
    </w:rPr>
  </w:style>
  <w:style w:type="character" w:customStyle="1" w:styleId="gmail-m-7048960283107988998gmail-textexposedshow">
    <w:name w:val="gmail-m_-7048960283107988998gmail-textexposedshow"/>
    <w:basedOn w:val="Fuentedeprrafopredeter"/>
    <w:rsid w:val="00A6109A"/>
  </w:style>
  <w:style w:type="paragraph" w:styleId="Textodeglobo">
    <w:name w:val="Balloon Text"/>
    <w:basedOn w:val="Normal"/>
    <w:link w:val="TextodegloboCar"/>
    <w:uiPriority w:val="99"/>
    <w:semiHidden/>
    <w:unhideWhenUsed/>
    <w:rsid w:val="00A610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9A"/>
    <w:rPr>
      <w:rFonts w:ascii="Tahoma" w:hAnsi="Tahoma" w:cs="Tahoma"/>
      <w:sz w:val="16"/>
      <w:szCs w:val="16"/>
      <w:lang w:eastAsia="es-PY"/>
    </w:rPr>
  </w:style>
  <w:style w:type="paragraph" w:styleId="Prrafodelista">
    <w:name w:val="List Paragraph"/>
    <w:basedOn w:val="Normal"/>
    <w:uiPriority w:val="34"/>
    <w:qFormat/>
    <w:rsid w:val="00A6109A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9B70E4"/>
  </w:style>
  <w:style w:type="paragraph" w:styleId="HTMLconformatoprevio">
    <w:name w:val="HTML Preformatted"/>
    <w:basedOn w:val="Normal"/>
    <w:link w:val="HTMLconformatoprevioCar"/>
    <w:uiPriority w:val="99"/>
    <w:unhideWhenUsed/>
    <w:rsid w:val="009B7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B70E4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ontacto@zancoventur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cityincubators.com/www.cityincubators.com/mentor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f6s.com/zancoventure/appl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Casanueva</dc:creator>
  <cp:lastModifiedBy>Laura Esther Torres Ruiz Díaz</cp:lastModifiedBy>
  <cp:revision>3</cp:revision>
  <dcterms:created xsi:type="dcterms:W3CDTF">2017-02-15T18:39:00Z</dcterms:created>
  <dcterms:modified xsi:type="dcterms:W3CDTF">2017-02-15T18:39:00Z</dcterms:modified>
</cp:coreProperties>
</file>